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5558"/>
        <w:gridCol w:w="4648"/>
      </w:tblGrid>
      <w:tr w:rsidR="00F34F97">
        <w:tblPrEx>
          <w:tblCellMar>
            <w:top w:w="0" w:type="dxa"/>
            <w:bottom w:w="0" w:type="dxa"/>
          </w:tblCellMar>
        </w:tblPrEx>
        <w:tc>
          <w:tcPr>
            <w:tcW w:w="2709" w:type="pct"/>
          </w:tcPr>
          <w:p w:rsidR="00F34F97" w:rsidRDefault="00F771CD" w:rsidP="00CB431D">
            <w:pPr>
              <w:spacing w:line="240" w:lineRule="auto"/>
              <w:ind w:firstLine="0"/>
              <w:jc w:val="center"/>
            </w:pPr>
            <w:r w:rsidRPr="00A30559">
              <w:rPr>
                <w:rFonts w:ascii="Arial" w:hAnsi="Arial" w:cs="Arial"/>
                <w:b/>
                <w:noProof/>
                <w:spacing w:val="20"/>
                <w:sz w:val="18"/>
                <w:szCs w:val="18"/>
              </w:rPr>
              <w:drawing>
                <wp:inline distT="0" distB="0" distL="0" distR="0">
                  <wp:extent cx="3392170" cy="1017905"/>
                  <wp:effectExtent l="0" t="0" r="0" b="0"/>
                  <wp:docPr id="1" name="Рисунок 1" descr="назва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азва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2170" cy="1017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1" w:type="pct"/>
          </w:tcPr>
          <w:p w:rsidR="00F34F97" w:rsidRDefault="00F34F97">
            <w:pPr>
              <w:pStyle w:val="9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</w:p>
          <w:p w:rsidR="00F34F97" w:rsidRDefault="00F34F97">
            <w:pPr>
              <w:pStyle w:val="9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>Экз. № ______</w:t>
            </w:r>
          </w:p>
        </w:tc>
      </w:tr>
      <w:tr w:rsidR="00F34F97">
        <w:tblPrEx>
          <w:tblCellMar>
            <w:top w:w="0" w:type="dxa"/>
            <w:bottom w:w="0" w:type="dxa"/>
          </w:tblCellMar>
        </w:tblPrEx>
        <w:trPr>
          <w:gridAfter w:val="1"/>
          <w:wAfter w:w="2291" w:type="pct"/>
        </w:trPr>
        <w:tc>
          <w:tcPr>
            <w:tcW w:w="2709" w:type="pct"/>
            <w:tcBorders>
              <w:bottom w:val="single" w:sz="18" w:space="0" w:color="auto"/>
            </w:tcBorders>
          </w:tcPr>
          <w:p w:rsidR="00F34F97" w:rsidRDefault="00F771CD" w:rsidP="00CB431D">
            <w:pPr>
              <w:pStyle w:val="30"/>
              <w:spacing w:before="60" w:line="240" w:lineRule="auto"/>
              <w:ind w:right="0"/>
              <w:jc w:val="center"/>
              <w:rPr>
                <w:noProof/>
                <w:spacing w:val="4"/>
                <w:sz w:val="18"/>
              </w:rPr>
            </w:pPr>
            <w:r w:rsidRPr="00AE13D3">
              <w:rPr>
                <w:noProof/>
                <w:spacing w:val="4"/>
                <w:sz w:val="18"/>
              </w:rPr>
              <w:drawing>
                <wp:inline distT="0" distB="0" distL="0" distR="0">
                  <wp:extent cx="1799590" cy="486410"/>
                  <wp:effectExtent l="0" t="0" r="0" b="0"/>
                  <wp:docPr id="2" name="Рисунок 2" descr="Радуг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Радуг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9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4F97" w:rsidRDefault="00F771CD" w:rsidP="00CB431D">
            <w:pPr>
              <w:pStyle w:val="30"/>
              <w:spacing w:before="60" w:after="60" w:line="240" w:lineRule="auto"/>
              <w:ind w:right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 w:rsidRPr="005354B0">
              <w:rPr>
                <w:rFonts w:ascii="Times New Roman" w:hAnsi="Times New Roman"/>
                <w:noProof/>
                <w:spacing w:val="4"/>
                <w:sz w:val="18"/>
              </w:rPr>
              <w:drawing>
                <wp:inline distT="0" distB="0" distL="0" distR="0">
                  <wp:extent cx="1755140" cy="147320"/>
                  <wp:effectExtent l="0" t="0" r="0" b="0"/>
                  <wp:docPr id="3" name="Рисунок 3" descr="глп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лп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5140" cy="147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F97">
        <w:tblPrEx>
          <w:tblCellMar>
            <w:top w:w="0" w:type="dxa"/>
            <w:bottom w:w="0" w:type="dxa"/>
          </w:tblCellMar>
        </w:tblPrEx>
        <w:trPr>
          <w:gridAfter w:val="1"/>
          <w:wAfter w:w="2291" w:type="pct"/>
        </w:trPr>
        <w:tc>
          <w:tcPr>
            <w:tcW w:w="2709" w:type="pct"/>
            <w:tcBorders>
              <w:top w:val="single" w:sz="18" w:space="0" w:color="auto"/>
            </w:tcBorders>
          </w:tcPr>
          <w:p w:rsidR="00F34F97" w:rsidRPr="00556E17" w:rsidRDefault="00F34F97" w:rsidP="00CB431D">
            <w:pPr>
              <w:pStyle w:val="7"/>
              <w:spacing w:before="120" w:after="120"/>
              <w:rPr>
                <w:rFonts w:ascii="Times New Roman" w:hAnsi="Times New Roman"/>
                <w:color w:val="000000"/>
                <w:w w:val="110"/>
                <w:szCs w:val="52"/>
              </w:rPr>
            </w:pPr>
            <w:r>
              <w:rPr>
                <w:w w:val="110"/>
                <w:szCs w:val="52"/>
              </w:rPr>
              <w:t>приказ</w:t>
            </w:r>
          </w:p>
        </w:tc>
      </w:tr>
      <w:tr w:rsidR="00F34F97">
        <w:tblPrEx>
          <w:tblCellMar>
            <w:top w:w="0" w:type="dxa"/>
            <w:bottom w:w="0" w:type="dxa"/>
          </w:tblCellMar>
        </w:tblPrEx>
        <w:trPr>
          <w:gridAfter w:val="1"/>
          <w:wAfter w:w="2291" w:type="pct"/>
        </w:trPr>
        <w:tc>
          <w:tcPr>
            <w:tcW w:w="2709" w:type="pct"/>
          </w:tcPr>
          <w:p w:rsidR="00F34F97" w:rsidRDefault="00F34F97" w:rsidP="00026A57">
            <w:pPr>
              <w:tabs>
                <w:tab w:val="left" w:pos="2835"/>
              </w:tabs>
              <w:ind w:firstLine="0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От</w:t>
            </w:r>
            <w:r w:rsidR="00153ECA">
              <w:rPr>
                <w:rFonts w:ascii="Times New Roman" w:hAnsi="Times New Roman"/>
                <w:sz w:val="20"/>
              </w:rPr>
              <w:t xml:space="preserve"> </w:t>
            </w:r>
            <w:r w:rsidR="007B230B" w:rsidRPr="00026A57">
              <w:rPr>
                <w:rFonts w:ascii="Times New Roman" w:hAnsi="Times New Roman"/>
                <w:szCs w:val="24"/>
                <w:u w:val="single"/>
              </w:rPr>
              <w:t>_______</w:t>
            </w:r>
            <w:r w:rsidR="00026A57" w:rsidRPr="00026A57">
              <w:rPr>
                <w:rFonts w:ascii="Times New Roman" w:hAnsi="Times New Roman"/>
                <w:szCs w:val="24"/>
                <w:u w:val="single"/>
              </w:rPr>
              <w:t>02.09.2020</w:t>
            </w:r>
            <w:r w:rsidR="00026A57">
              <w:rPr>
                <w:rFonts w:ascii="Times New Roman" w:hAnsi="Times New Roman"/>
                <w:szCs w:val="24"/>
                <w:u w:val="single"/>
              </w:rPr>
              <w:t>_</w:t>
            </w:r>
            <w:r>
              <w:rPr>
                <w:rFonts w:ascii="Times New Roman" w:hAnsi="Times New Roman"/>
                <w:sz w:val="20"/>
              </w:rPr>
              <w:t>№</w:t>
            </w:r>
            <w:r w:rsidR="00026A57">
              <w:rPr>
                <w:rFonts w:ascii="Times New Roman" w:hAnsi="Times New Roman"/>
                <w:sz w:val="20"/>
              </w:rPr>
              <w:t xml:space="preserve">  </w:t>
            </w:r>
            <w:r w:rsidR="007B230B" w:rsidRPr="00026A57">
              <w:rPr>
                <w:rFonts w:ascii="Times New Roman" w:hAnsi="Times New Roman"/>
                <w:szCs w:val="24"/>
                <w:u w:val="single"/>
              </w:rPr>
              <w:t>___</w:t>
            </w:r>
            <w:r w:rsidR="00026A57" w:rsidRPr="00026A57">
              <w:rPr>
                <w:rFonts w:ascii="Times New Roman" w:hAnsi="Times New Roman"/>
                <w:szCs w:val="24"/>
                <w:u w:val="single"/>
              </w:rPr>
              <w:t>218</w:t>
            </w:r>
            <w:r w:rsidR="00026A57">
              <w:rPr>
                <w:rFonts w:ascii="Times New Roman" w:hAnsi="Times New Roman"/>
                <w:szCs w:val="24"/>
                <w:u w:val="single"/>
              </w:rPr>
              <w:t>____</w:t>
            </w:r>
          </w:p>
        </w:tc>
      </w:tr>
      <w:tr w:rsidR="00F34F97">
        <w:tblPrEx>
          <w:tblCellMar>
            <w:top w:w="0" w:type="dxa"/>
            <w:bottom w:w="0" w:type="dxa"/>
          </w:tblCellMar>
        </w:tblPrEx>
        <w:trPr>
          <w:gridAfter w:val="1"/>
          <w:wAfter w:w="2291" w:type="pct"/>
        </w:trPr>
        <w:tc>
          <w:tcPr>
            <w:tcW w:w="2709" w:type="pct"/>
          </w:tcPr>
          <w:p w:rsidR="00F34F97" w:rsidRDefault="00F34F97" w:rsidP="00CB431D">
            <w:pPr>
              <w:ind w:firstLine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Arial" w:hAnsi="Arial" w:cs="Arial"/>
                <w:sz w:val="16"/>
              </w:rPr>
              <w:t>г. Радужный</w:t>
            </w:r>
          </w:p>
        </w:tc>
      </w:tr>
      <w:tr w:rsidR="00F34F97" w:rsidRPr="00CA5BE8">
        <w:tblPrEx>
          <w:tblCellMar>
            <w:top w:w="0" w:type="dxa"/>
            <w:bottom w:w="0" w:type="dxa"/>
          </w:tblCellMar>
        </w:tblPrEx>
        <w:trPr>
          <w:gridAfter w:val="1"/>
          <w:wAfter w:w="2291" w:type="pct"/>
        </w:trPr>
        <w:tc>
          <w:tcPr>
            <w:tcW w:w="2709" w:type="pct"/>
          </w:tcPr>
          <w:p w:rsidR="00F34F97" w:rsidRDefault="00493BEA" w:rsidP="00493BEA">
            <w:pPr>
              <w:tabs>
                <w:tab w:val="left" w:pos="5103"/>
              </w:tabs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6"/>
              </w:rPr>
            </w:pPr>
            <w:r>
              <w:rPr>
                <w:rFonts w:ascii="Times New Roman" w:hAnsi="Times New Roman"/>
                <w:sz w:val="20"/>
              </w:rPr>
              <w:t>О назначении ответственного за профилактику коррупционных правонарушений в ФКП «ГЛП «Радуга»</w:t>
            </w:r>
          </w:p>
        </w:tc>
      </w:tr>
    </w:tbl>
    <w:p w:rsidR="00981EE6" w:rsidRDefault="002B27E1" w:rsidP="00981EE6">
      <w:pPr>
        <w:ind w:left="709" w:hanging="709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</w:rPr>
        <w:t xml:space="preserve"> </w:t>
      </w:r>
      <w:r w:rsidR="002516C3" w:rsidRPr="003E6B55">
        <w:rPr>
          <w:rFonts w:ascii="Times New Roman" w:hAnsi="Times New Roman"/>
          <w:color w:val="000000"/>
          <w:sz w:val="22"/>
        </w:rPr>
        <w:t xml:space="preserve">        </w:t>
      </w:r>
      <w:r w:rsidR="00C70304" w:rsidRPr="003E6B55">
        <w:rPr>
          <w:rFonts w:ascii="Times New Roman" w:hAnsi="Times New Roman"/>
          <w:color w:val="000000"/>
          <w:sz w:val="22"/>
        </w:rPr>
        <w:t xml:space="preserve"> </w:t>
      </w:r>
    </w:p>
    <w:p w:rsidR="00CA5BE8" w:rsidRPr="00AF7DFB" w:rsidRDefault="00493BEA" w:rsidP="00493BEA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Во исполнение пункта 1 Комплекса мероприятий по реализации антикоррупционной политики в организациях</w:t>
      </w:r>
      <w:r w:rsidRPr="00E26361">
        <w:rPr>
          <w:sz w:val="28"/>
          <w:szCs w:val="28"/>
        </w:rPr>
        <w:t>,</w:t>
      </w:r>
      <w:r>
        <w:rPr>
          <w:sz w:val="28"/>
          <w:szCs w:val="28"/>
        </w:rPr>
        <w:t xml:space="preserve"> подведомственных Минпромторгу России, утвержденного приказом </w:t>
      </w:r>
      <w:r w:rsidRPr="00E26361">
        <w:rPr>
          <w:sz w:val="28"/>
          <w:szCs w:val="28"/>
        </w:rPr>
        <w:t xml:space="preserve">   </w:t>
      </w:r>
      <w:r>
        <w:rPr>
          <w:sz w:val="28"/>
          <w:szCs w:val="28"/>
        </w:rPr>
        <w:t>Минпромторга России от 08 апреля 2016 г</w:t>
      </w:r>
      <w:r w:rsidR="007B230B" w:rsidRPr="007B230B">
        <w:rPr>
          <w:rFonts w:ascii="Calibri" w:hAnsi="Calibri"/>
          <w:sz w:val="28"/>
          <w:szCs w:val="28"/>
        </w:rPr>
        <w:t xml:space="preserve">ода  </w:t>
      </w:r>
      <w:r>
        <w:rPr>
          <w:sz w:val="28"/>
          <w:szCs w:val="28"/>
        </w:rPr>
        <w:t xml:space="preserve"> № 1094</w:t>
      </w:r>
      <w:r w:rsidR="003809F4">
        <w:rPr>
          <w:rFonts w:ascii="Times New Roman" w:hAnsi="Times New Roman"/>
          <w:bCs/>
          <w:iCs/>
          <w:sz w:val="28"/>
          <w:szCs w:val="28"/>
        </w:rPr>
        <w:t>, в связи с кадровыми изменениями на предприятии</w:t>
      </w:r>
      <w:r w:rsidR="00CA5BE8" w:rsidRPr="00AF7DFB">
        <w:rPr>
          <w:sz w:val="28"/>
          <w:szCs w:val="28"/>
        </w:rPr>
        <w:t>,</w:t>
      </w:r>
    </w:p>
    <w:p w:rsidR="007E1471" w:rsidRPr="00AF7DFB" w:rsidRDefault="007E1471" w:rsidP="00493BEA">
      <w:pPr>
        <w:tabs>
          <w:tab w:val="left" w:pos="567"/>
        </w:tabs>
        <w:spacing w:line="276" w:lineRule="auto"/>
        <w:ind w:firstLine="0"/>
        <w:rPr>
          <w:rFonts w:ascii="Times New Roman" w:hAnsi="Times New Roman"/>
          <w:color w:val="000000"/>
          <w:sz w:val="28"/>
          <w:szCs w:val="28"/>
        </w:rPr>
      </w:pPr>
      <w:r w:rsidRPr="00AF7DFB">
        <w:rPr>
          <w:rFonts w:ascii="Times New Roman" w:hAnsi="Times New Roman"/>
          <w:caps/>
          <w:color w:val="000000"/>
          <w:sz w:val="28"/>
          <w:szCs w:val="28"/>
        </w:rPr>
        <w:t>приказываю</w:t>
      </w:r>
      <w:r w:rsidRPr="00AF7DFB">
        <w:rPr>
          <w:rFonts w:ascii="Times New Roman" w:hAnsi="Times New Roman"/>
          <w:color w:val="000000"/>
          <w:sz w:val="28"/>
          <w:szCs w:val="28"/>
        </w:rPr>
        <w:t>:</w:t>
      </w:r>
    </w:p>
    <w:p w:rsidR="00493BEA" w:rsidRDefault="00493BEA" w:rsidP="00493BEA">
      <w:pPr>
        <w:pStyle w:val="a4"/>
        <w:numPr>
          <w:ilvl w:val="0"/>
          <w:numId w:val="6"/>
        </w:numPr>
        <w:tabs>
          <w:tab w:val="clear" w:pos="2073"/>
          <w:tab w:val="num" w:pos="993"/>
        </w:tabs>
        <w:spacing w:line="276" w:lineRule="auto"/>
        <w:ind w:left="0" w:firstLine="709"/>
        <w:rPr>
          <w:sz w:val="28"/>
          <w:szCs w:val="28"/>
        </w:rPr>
      </w:pPr>
      <w:r w:rsidRPr="00E26361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 xml:space="preserve">заместителя генерального директора по безопасности и кадрам </w:t>
      </w:r>
      <w:r w:rsidR="007B230B">
        <w:rPr>
          <w:sz w:val="28"/>
          <w:szCs w:val="28"/>
        </w:rPr>
        <w:t>Виноградова В.В.</w:t>
      </w:r>
      <w:r w:rsidRPr="00E26361">
        <w:rPr>
          <w:sz w:val="28"/>
          <w:szCs w:val="28"/>
        </w:rPr>
        <w:t xml:space="preserve"> ответственн</w:t>
      </w:r>
      <w:r>
        <w:rPr>
          <w:sz w:val="28"/>
          <w:szCs w:val="28"/>
        </w:rPr>
        <w:t>ым</w:t>
      </w:r>
      <w:r w:rsidRPr="00E26361">
        <w:rPr>
          <w:sz w:val="28"/>
          <w:szCs w:val="28"/>
        </w:rPr>
        <w:t xml:space="preserve"> за </w:t>
      </w:r>
      <w:r>
        <w:rPr>
          <w:sz w:val="28"/>
          <w:szCs w:val="28"/>
        </w:rPr>
        <w:t>профилактику коррупционных и иных правонарушений на предприятии.</w:t>
      </w:r>
    </w:p>
    <w:p w:rsidR="00493BEA" w:rsidRDefault="007B230B" w:rsidP="00493BEA">
      <w:pPr>
        <w:pStyle w:val="a4"/>
        <w:numPr>
          <w:ilvl w:val="0"/>
          <w:numId w:val="6"/>
        </w:numPr>
        <w:tabs>
          <w:tab w:val="clear" w:pos="2073"/>
          <w:tab w:val="num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Заместителю</w:t>
      </w:r>
      <w:r w:rsidR="00493BEA">
        <w:rPr>
          <w:sz w:val="28"/>
          <w:szCs w:val="28"/>
        </w:rPr>
        <w:t xml:space="preserve"> генерального директора по безопасности и кадрам </w:t>
      </w:r>
      <w:r>
        <w:rPr>
          <w:sz w:val="28"/>
          <w:szCs w:val="28"/>
        </w:rPr>
        <w:t>Виноградову</w:t>
      </w:r>
      <w:r w:rsidR="00493B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493BEA">
        <w:rPr>
          <w:sz w:val="28"/>
          <w:szCs w:val="28"/>
        </w:rPr>
        <w:t>.В.</w:t>
      </w:r>
      <w:r w:rsidR="00493BEA" w:rsidRPr="00E26361">
        <w:rPr>
          <w:sz w:val="28"/>
          <w:szCs w:val="28"/>
        </w:rPr>
        <w:t xml:space="preserve"> </w:t>
      </w:r>
      <w:r w:rsidR="00493BEA">
        <w:rPr>
          <w:sz w:val="28"/>
          <w:szCs w:val="28"/>
        </w:rPr>
        <w:t>в своей работе руководствоваться «</w:t>
      </w:r>
      <w:r w:rsidR="00493BEA" w:rsidRPr="00152140">
        <w:rPr>
          <w:sz w:val="28"/>
          <w:szCs w:val="28"/>
        </w:rPr>
        <w:t>Антикоррупционн</w:t>
      </w:r>
      <w:r w:rsidR="00493BEA">
        <w:rPr>
          <w:sz w:val="28"/>
          <w:szCs w:val="28"/>
        </w:rPr>
        <w:t>ой</w:t>
      </w:r>
      <w:r w:rsidR="00493BEA" w:rsidRPr="00152140">
        <w:rPr>
          <w:sz w:val="28"/>
          <w:szCs w:val="28"/>
        </w:rPr>
        <w:t xml:space="preserve"> политик</w:t>
      </w:r>
      <w:r w:rsidR="00493BEA">
        <w:rPr>
          <w:sz w:val="28"/>
          <w:szCs w:val="28"/>
        </w:rPr>
        <w:t>ой</w:t>
      </w:r>
      <w:r w:rsidR="00493BEA" w:rsidRPr="00152140">
        <w:rPr>
          <w:sz w:val="28"/>
          <w:szCs w:val="28"/>
        </w:rPr>
        <w:t xml:space="preserve"> ФКП «ГЛП «Радуга»</w:t>
      </w:r>
      <w:r w:rsidR="00493BEA">
        <w:rPr>
          <w:sz w:val="28"/>
          <w:szCs w:val="28"/>
        </w:rPr>
        <w:t>,</w:t>
      </w:r>
      <w:r w:rsidR="00493BEA" w:rsidRPr="00063477">
        <w:rPr>
          <w:sz w:val="28"/>
          <w:szCs w:val="28"/>
        </w:rPr>
        <w:t xml:space="preserve"> </w:t>
      </w:r>
      <w:r w:rsidR="00493BEA">
        <w:rPr>
          <w:sz w:val="28"/>
          <w:szCs w:val="28"/>
        </w:rPr>
        <w:t>«</w:t>
      </w:r>
      <w:r w:rsidR="00493BEA" w:rsidRPr="00152140">
        <w:rPr>
          <w:sz w:val="28"/>
          <w:szCs w:val="28"/>
        </w:rPr>
        <w:t>Кодекс</w:t>
      </w:r>
      <w:r w:rsidR="00493BEA">
        <w:rPr>
          <w:sz w:val="28"/>
          <w:szCs w:val="28"/>
        </w:rPr>
        <w:t>ом</w:t>
      </w:r>
      <w:r w:rsidR="00493BEA" w:rsidRPr="00152140">
        <w:rPr>
          <w:sz w:val="28"/>
          <w:szCs w:val="28"/>
        </w:rPr>
        <w:t xml:space="preserve"> этики и служебного поведения работников ФКП «ГЛП «Радуга»</w:t>
      </w:r>
      <w:r w:rsidR="00493BEA">
        <w:rPr>
          <w:sz w:val="28"/>
          <w:szCs w:val="28"/>
        </w:rPr>
        <w:t>, «</w:t>
      </w:r>
      <w:r w:rsidR="00493BEA" w:rsidRPr="00152140">
        <w:rPr>
          <w:sz w:val="28"/>
          <w:szCs w:val="28"/>
        </w:rPr>
        <w:t>Положение</w:t>
      </w:r>
      <w:r w:rsidR="00493BEA">
        <w:rPr>
          <w:sz w:val="28"/>
          <w:szCs w:val="28"/>
        </w:rPr>
        <w:t>м</w:t>
      </w:r>
      <w:r w:rsidR="00493BEA" w:rsidRPr="00152140">
        <w:rPr>
          <w:sz w:val="28"/>
          <w:szCs w:val="28"/>
        </w:rPr>
        <w:t xml:space="preserve"> о конфликте интересов ФКП «ГЛП «Радуга»</w:t>
      </w:r>
      <w:r w:rsidR="00493BEA">
        <w:rPr>
          <w:sz w:val="28"/>
          <w:szCs w:val="28"/>
        </w:rPr>
        <w:t>, «</w:t>
      </w:r>
      <w:r w:rsidR="00493BEA" w:rsidRPr="00152140">
        <w:rPr>
          <w:sz w:val="28"/>
          <w:szCs w:val="28"/>
        </w:rPr>
        <w:t>Правила</w:t>
      </w:r>
      <w:r w:rsidR="00493BEA">
        <w:rPr>
          <w:sz w:val="28"/>
          <w:szCs w:val="28"/>
        </w:rPr>
        <w:t>ми</w:t>
      </w:r>
      <w:r w:rsidR="00493BEA" w:rsidRPr="00152140">
        <w:rPr>
          <w:sz w:val="28"/>
          <w:szCs w:val="28"/>
        </w:rPr>
        <w:t xml:space="preserve"> обмена деловыми подарками и знаками делового гостеприимства ФКП «ГЛП «Радуга»</w:t>
      </w:r>
      <w:r w:rsidR="00493BEA">
        <w:rPr>
          <w:sz w:val="28"/>
          <w:szCs w:val="28"/>
        </w:rPr>
        <w:t xml:space="preserve">. </w:t>
      </w:r>
    </w:p>
    <w:p w:rsidR="00493BEA" w:rsidRPr="001C2516" w:rsidRDefault="00493BEA" w:rsidP="00493BEA">
      <w:pPr>
        <w:pStyle w:val="a4"/>
        <w:numPr>
          <w:ilvl w:val="0"/>
          <w:numId w:val="6"/>
        </w:numPr>
        <w:tabs>
          <w:tab w:val="clear" w:pos="2073"/>
          <w:tab w:val="num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Начальнику бюро 6018 Кравцовой Е.Н. </w:t>
      </w:r>
      <w:r w:rsidRPr="00060595">
        <w:rPr>
          <w:color w:val="000000"/>
          <w:sz w:val="28"/>
          <w:szCs w:val="28"/>
        </w:rPr>
        <w:t xml:space="preserve">размножить </w:t>
      </w:r>
      <w:r>
        <w:rPr>
          <w:color w:val="000000"/>
          <w:sz w:val="28"/>
          <w:szCs w:val="28"/>
        </w:rPr>
        <w:t xml:space="preserve">настоящий приказ </w:t>
      </w:r>
      <w:r w:rsidRPr="00060595">
        <w:rPr>
          <w:color w:val="000000"/>
          <w:sz w:val="28"/>
          <w:szCs w:val="28"/>
        </w:rPr>
        <w:t>и произвести рассылку по подразделениям предприятия</w:t>
      </w:r>
      <w:r>
        <w:rPr>
          <w:color w:val="000000"/>
          <w:sz w:val="28"/>
          <w:szCs w:val="28"/>
        </w:rPr>
        <w:t>.</w:t>
      </w:r>
    </w:p>
    <w:p w:rsidR="00493BEA" w:rsidRDefault="00493BEA" w:rsidP="00493BEA">
      <w:pPr>
        <w:pStyle w:val="a4"/>
        <w:numPr>
          <w:ilvl w:val="0"/>
          <w:numId w:val="6"/>
        </w:numPr>
        <w:tabs>
          <w:tab w:val="clear" w:pos="2073"/>
          <w:tab w:val="num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1C2516">
        <w:rPr>
          <w:sz w:val="28"/>
          <w:szCs w:val="28"/>
        </w:rPr>
        <w:t>Руководителям структурных подразделений предприятия</w:t>
      </w:r>
      <w:r>
        <w:rPr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неукоснительно выполнять требования нормативных актов,</w:t>
      </w:r>
      <w:r w:rsidRPr="005B54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указанных в п. 2 настоящего приказа и действующих на предприятии.</w:t>
      </w:r>
    </w:p>
    <w:p w:rsidR="00562428" w:rsidRPr="00562428" w:rsidRDefault="00562428" w:rsidP="00562428">
      <w:pPr>
        <w:pStyle w:val="a4"/>
        <w:numPr>
          <w:ilvl w:val="0"/>
          <w:numId w:val="6"/>
        </w:numPr>
        <w:tabs>
          <w:tab w:val="clear" w:pos="2073"/>
          <w:tab w:val="num" w:pos="993"/>
        </w:tabs>
        <w:spacing w:line="276" w:lineRule="auto"/>
        <w:ind w:left="0" w:firstLine="709"/>
        <w:rPr>
          <w:sz w:val="28"/>
          <w:szCs w:val="28"/>
        </w:rPr>
      </w:pPr>
      <w:r w:rsidRPr="00562428">
        <w:rPr>
          <w:sz w:val="28"/>
          <w:szCs w:val="28"/>
        </w:rPr>
        <w:t xml:space="preserve">Ранее действующий приказ от </w:t>
      </w:r>
      <w:r w:rsidR="007B230B">
        <w:rPr>
          <w:sz w:val="28"/>
          <w:szCs w:val="28"/>
        </w:rPr>
        <w:t>16.09.2019</w:t>
      </w:r>
      <w:r w:rsidRPr="00562428">
        <w:rPr>
          <w:sz w:val="28"/>
          <w:szCs w:val="28"/>
        </w:rPr>
        <w:t xml:space="preserve"> № </w:t>
      </w:r>
      <w:r w:rsidR="007B230B">
        <w:rPr>
          <w:sz w:val="28"/>
          <w:szCs w:val="28"/>
        </w:rPr>
        <w:t>305</w:t>
      </w:r>
      <w:r w:rsidRPr="00562428">
        <w:rPr>
          <w:sz w:val="28"/>
          <w:szCs w:val="28"/>
        </w:rPr>
        <w:t xml:space="preserve"> «О </w:t>
      </w:r>
      <w:r>
        <w:rPr>
          <w:sz w:val="28"/>
          <w:szCs w:val="28"/>
        </w:rPr>
        <w:t>назначении ответственного за профилактику коррупционных правонарушений</w:t>
      </w:r>
      <w:r w:rsidRPr="003C5453">
        <w:rPr>
          <w:sz w:val="28"/>
          <w:szCs w:val="28"/>
        </w:rPr>
        <w:t xml:space="preserve"> в ФКП «ГЛП «Радуга» </w:t>
      </w:r>
      <w:r>
        <w:rPr>
          <w:sz w:val="28"/>
          <w:szCs w:val="28"/>
        </w:rPr>
        <w:t>считать утратившим силу.</w:t>
      </w:r>
    </w:p>
    <w:p w:rsidR="00493BEA" w:rsidRDefault="00493BEA" w:rsidP="00493BEA">
      <w:pPr>
        <w:pStyle w:val="a4"/>
        <w:numPr>
          <w:ilvl w:val="0"/>
          <w:numId w:val="6"/>
        </w:numPr>
        <w:tabs>
          <w:tab w:val="clear" w:pos="2073"/>
          <w:tab w:val="num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 w:rsidRPr="00A5656F">
        <w:rPr>
          <w:sz w:val="28"/>
          <w:szCs w:val="28"/>
        </w:rPr>
        <w:t xml:space="preserve">Контроль исполнения настоящего приказа возложить </w:t>
      </w:r>
      <w:r w:rsidRPr="003809F4">
        <w:rPr>
          <w:bCs w:val="0"/>
          <w:iCs w:val="0"/>
          <w:sz w:val="28"/>
          <w:szCs w:val="28"/>
        </w:rPr>
        <w:t>на заместителя</w:t>
      </w:r>
      <w:r w:rsidRPr="00A5656F">
        <w:rPr>
          <w:sz w:val="28"/>
          <w:szCs w:val="28"/>
        </w:rPr>
        <w:t xml:space="preserve"> генерального директора</w:t>
      </w:r>
      <w:r w:rsidRPr="00493BEA">
        <w:rPr>
          <w:sz w:val="28"/>
          <w:szCs w:val="28"/>
        </w:rPr>
        <w:t xml:space="preserve"> </w:t>
      </w:r>
      <w:r w:rsidRPr="00A5656F">
        <w:rPr>
          <w:sz w:val="28"/>
          <w:szCs w:val="28"/>
        </w:rPr>
        <w:t>по безопасности</w:t>
      </w:r>
      <w:r w:rsidRPr="00493BEA">
        <w:rPr>
          <w:sz w:val="28"/>
          <w:szCs w:val="28"/>
        </w:rPr>
        <w:t xml:space="preserve"> </w:t>
      </w:r>
      <w:r w:rsidRPr="00A5656F">
        <w:rPr>
          <w:sz w:val="28"/>
          <w:szCs w:val="28"/>
        </w:rPr>
        <w:t>и кадрам</w:t>
      </w:r>
      <w:r>
        <w:rPr>
          <w:sz w:val="28"/>
          <w:szCs w:val="28"/>
        </w:rPr>
        <w:t xml:space="preserve"> </w:t>
      </w:r>
      <w:r w:rsidR="007B230B">
        <w:rPr>
          <w:sz w:val="28"/>
          <w:szCs w:val="28"/>
        </w:rPr>
        <w:t>Виноградов</w:t>
      </w:r>
      <w:r w:rsidR="006F5594">
        <w:rPr>
          <w:sz w:val="28"/>
          <w:szCs w:val="28"/>
        </w:rPr>
        <w:t>а</w:t>
      </w:r>
      <w:r w:rsidR="007B230B">
        <w:rPr>
          <w:sz w:val="28"/>
          <w:szCs w:val="28"/>
        </w:rPr>
        <w:t xml:space="preserve"> В.</w:t>
      </w:r>
      <w:r>
        <w:rPr>
          <w:sz w:val="28"/>
          <w:szCs w:val="28"/>
        </w:rPr>
        <w:t>В.</w:t>
      </w:r>
    </w:p>
    <w:p w:rsidR="00493BEA" w:rsidRPr="001C2516" w:rsidRDefault="00493BEA" w:rsidP="00493BEA">
      <w:pPr>
        <w:pStyle w:val="a4"/>
        <w:spacing w:line="240" w:lineRule="auto"/>
        <w:ind w:left="709" w:firstLine="0"/>
        <w:rPr>
          <w:color w:val="000000"/>
          <w:sz w:val="28"/>
          <w:szCs w:val="28"/>
        </w:rPr>
      </w:pPr>
    </w:p>
    <w:p w:rsidR="00C70304" w:rsidRPr="00A5656F" w:rsidRDefault="00C70304" w:rsidP="00493BEA">
      <w:pPr>
        <w:spacing w:line="240" w:lineRule="auto"/>
        <w:ind w:left="1072" w:firstLine="0"/>
        <w:rPr>
          <w:sz w:val="28"/>
          <w:szCs w:val="28"/>
        </w:rPr>
      </w:pPr>
    </w:p>
    <w:p w:rsidR="009979CD" w:rsidRDefault="00C70304" w:rsidP="00493BEA">
      <w:pPr>
        <w:tabs>
          <w:tab w:val="left" w:pos="567"/>
        </w:tabs>
        <w:ind w:firstLine="0"/>
        <w:rPr>
          <w:rFonts w:ascii="Times New Roman" w:hAnsi="Times New Roman"/>
          <w:color w:val="000000"/>
          <w:sz w:val="28"/>
          <w:szCs w:val="28"/>
        </w:rPr>
      </w:pPr>
      <w:r w:rsidRPr="00AF7DFB"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="002B27E1" w:rsidRPr="00AF7DF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7DFB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D21B06" w:rsidRPr="003809F4" w:rsidRDefault="003809F4" w:rsidP="00F771CD">
      <w:pPr>
        <w:tabs>
          <w:tab w:val="center" w:pos="7371"/>
        </w:tabs>
        <w:ind w:firstLine="0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И.о. г</w:t>
      </w:r>
      <w:r w:rsidR="007E1471" w:rsidRPr="00AF7DFB">
        <w:rPr>
          <w:rFonts w:ascii="Times New Roman" w:hAnsi="Times New Roman"/>
          <w:color w:val="000000"/>
          <w:sz w:val="28"/>
          <w:szCs w:val="28"/>
        </w:rPr>
        <w:t>енеральн</w:t>
      </w:r>
      <w:r>
        <w:rPr>
          <w:rFonts w:ascii="Times New Roman" w:hAnsi="Times New Roman"/>
          <w:color w:val="000000"/>
          <w:sz w:val="28"/>
          <w:szCs w:val="28"/>
        </w:rPr>
        <w:t>ого</w:t>
      </w:r>
      <w:r w:rsidR="007E1471" w:rsidRPr="00AF7DFB">
        <w:rPr>
          <w:rFonts w:ascii="Times New Roman" w:hAnsi="Times New Roman"/>
          <w:color w:val="000000"/>
          <w:sz w:val="28"/>
          <w:szCs w:val="28"/>
        </w:rPr>
        <w:t xml:space="preserve"> директор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="007E1471" w:rsidRPr="00AF7DFB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С.Г. Казанцев</w:t>
      </w:r>
      <w:bookmarkStart w:id="0" w:name="_GoBack"/>
      <w:bookmarkEnd w:id="0"/>
      <w:r w:rsidR="002F6FEA" w:rsidRPr="003809F4">
        <w:rPr>
          <w:sz w:val="28"/>
          <w:szCs w:val="28"/>
        </w:rPr>
        <w:t xml:space="preserve"> </w:t>
      </w:r>
    </w:p>
    <w:sectPr w:rsidR="00D21B06" w:rsidRPr="003809F4" w:rsidSect="003809F4">
      <w:pgSz w:w="11907" w:h="16840" w:code="9"/>
      <w:pgMar w:top="426" w:right="567" w:bottom="709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6F91"/>
    <w:multiLevelType w:val="hybridMultilevel"/>
    <w:tmpl w:val="C728EA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B52923"/>
    <w:multiLevelType w:val="hybridMultilevel"/>
    <w:tmpl w:val="C13CB59E"/>
    <w:lvl w:ilvl="0" w:tplc="0419000F">
      <w:start w:val="1"/>
      <w:numFmt w:val="decimal"/>
      <w:lvlText w:val="%1."/>
      <w:lvlJc w:val="left"/>
      <w:pPr>
        <w:tabs>
          <w:tab w:val="num" w:pos="2073"/>
        </w:tabs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93"/>
        </w:tabs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2" w15:restartNumberingAfterBreak="0">
    <w:nsid w:val="5AE25DD1"/>
    <w:multiLevelType w:val="multilevel"/>
    <w:tmpl w:val="8FF40CA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" w15:restartNumberingAfterBreak="0">
    <w:nsid w:val="78581115"/>
    <w:multiLevelType w:val="hybridMultilevel"/>
    <w:tmpl w:val="E0E695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9B10F6"/>
    <w:multiLevelType w:val="hybridMultilevel"/>
    <w:tmpl w:val="2BFCB03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79D82759"/>
    <w:multiLevelType w:val="hybridMultilevel"/>
    <w:tmpl w:val="92DA3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7DB603B2"/>
    <w:multiLevelType w:val="hybridMultilevel"/>
    <w:tmpl w:val="C13CB59E"/>
    <w:lvl w:ilvl="0" w:tplc="0419000F">
      <w:start w:val="1"/>
      <w:numFmt w:val="decimal"/>
      <w:lvlText w:val="%1."/>
      <w:lvlJc w:val="left"/>
      <w:pPr>
        <w:tabs>
          <w:tab w:val="num" w:pos="2073"/>
        </w:tabs>
        <w:ind w:left="207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93"/>
        </w:tabs>
        <w:ind w:left="27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13"/>
        </w:tabs>
        <w:ind w:left="35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33"/>
        </w:tabs>
        <w:ind w:left="42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53"/>
        </w:tabs>
        <w:ind w:left="49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73"/>
        </w:tabs>
        <w:ind w:left="56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93"/>
        </w:tabs>
        <w:ind w:left="63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13"/>
        </w:tabs>
        <w:ind w:left="71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33"/>
        </w:tabs>
        <w:ind w:left="7833" w:hanging="180"/>
      </w:pPr>
    </w:lvl>
  </w:abstractNum>
  <w:abstractNum w:abstractNumId="7" w15:restartNumberingAfterBreak="0">
    <w:nsid w:val="7DD079F3"/>
    <w:multiLevelType w:val="hybridMultilevel"/>
    <w:tmpl w:val="53D2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E39"/>
    <w:rsid w:val="000104A7"/>
    <w:rsid w:val="00017D3F"/>
    <w:rsid w:val="00026A57"/>
    <w:rsid w:val="000B5E38"/>
    <w:rsid w:val="000C3B85"/>
    <w:rsid w:val="000C6F81"/>
    <w:rsid w:val="000F3C39"/>
    <w:rsid w:val="00114353"/>
    <w:rsid w:val="00153ECA"/>
    <w:rsid w:val="00184BEA"/>
    <w:rsid w:val="00197718"/>
    <w:rsid w:val="001A45BA"/>
    <w:rsid w:val="001F41E6"/>
    <w:rsid w:val="002516C3"/>
    <w:rsid w:val="0025451A"/>
    <w:rsid w:val="002B27E1"/>
    <w:rsid w:val="002E08A6"/>
    <w:rsid w:val="002F6FEA"/>
    <w:rsid w:val="00305C7B"/>
    <w:rsid w:val="003637D1"/>
    <w:rsid w:val="003809F4"/>
    <w:rsid w:val="003D34E5"/>
    <w:rsid w:val="003E3B01"/>
    <w:rsid w:val="003E6B55"/>
    <w:rsid w:val="004064C4"/>
    <w:rsid w:val="00471B88"/>
    <w:rsid w:val="00492C93"/>
    <w:rsid w:val="00493BEA"/>
    <w:rsid w:val="004A51D0"/>
    <w:rsid w:val="004B23F3"/>
    <w:rsid w:val="004C677D"/>
    <w:rsid w:val="004E2A80"/>
    <w:rsid w:val="004F111C"/>
    <w:rsid w:val="005531A3"/>
    <w:rsid w:val="00562428"/>
    <w:rsid w:val="00566763"/>
    <w:rsid w:val="005D39B8"/>
    <w:rsid w:val="00632D64"/>
    <w:rsid w:val="00633AA1"/>
    <w:rsid w:val="00652EFA"/>
    <w:rsid w:val="006F5594"/>
    <w:rsid w:val="00705161"/>
    <w:rsid w:val="00750F66"/>
    <w:rsid w:val="007974DC"/>
    <w:rsid w:val="007B230B"/>
    <w:rsid w:val="007E1471"/>
    <w:rsid w:val="00816BC8"/>
    <w:rsid w:val="008872C1"/>
    <w:rsid w:val="008B461D"/>
    <w:rsid w:val="008E1B60"/>
    <w:rsid w:val="0090710F"/>
    <w:rsid w:val="00953081"/>
    <w:rsid w:val="00981EE6"/>
    <w:rsid w:val="009979CD"/>
    <w:rsid w:val="009C5BBE"/>
    <w:rsid w:val="009D1E39"/>
    <w:rsid w:val="009E212F"/>
    <w:rsid w:val="00A15E13"/>
    <w:rsid w:val="00A5656F"/>
    <w:rsid w:val="00A64554"/>
    <w:rsid w:val="00A810CB"/>
    <w:rsid w:val="00A92E00"/>
    <w:rsid w:val="00AB109B"/>
    <w:rsid w:val="00AF7DFB"/>
    <w:rsid w:val="00B10681"/>
    <w:rsid w:val="00B23479"/>
    <w:rsid w:val="00B3647E"/>
    <w:rsid w:val="00B7241C"/>
    <w:rsid w:val="00BB0D8D"/>
    <w:rsid w:val="00BC3939"/>
    <w:rsid w:val="00C70304"/>
    <w:rsid w:val="00CA5BE8"/>
    <w:rsid w:val="00CB431D"/>
    <w:rsid w:val="00D21B06"/>
    <w:rsid w:val="00D30ED9"/>
    <w:rsid w:val="00D32008"/>
    <w:rsid w:val="00D73071"/>
    <w:rsid w:val="00D82499"/>
    <w:rsid w:val="00DB34CE"/>
    <w:rsid w:val="00DE3270"/>
    <w:rsid w:val="00E9139B"/>
    <w:rsid w:val="00EA4571"/>
    <w:rsid w:val="00F34F97"/>
    <w:rsid w:val="00F771CD"/>
    <w:rsid w:val="00F82991"/>
    <w:rsid w:val="00FE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0DDED-1910-41A5-A5EB-50EDC665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auto"/>
      <w:ind w:firstLine="680"/>
      <w:jc w:val="both"/>
    </w:pPr>
    <w:rPr>
      <w:rFonts w:ascii="Pragmatica" w:hAnsi="Pragmatica"/>
      <w:sz w:val="24"/>
    </w:rPr>
  </w:style>
  <w:style w:type="paragraph" w:styleId="1">
    <w:name w:val="heading 1"/>
    <w:basedOn w:val="a"/>
    <w:next w:val="2"/>
    <w:qFormat/>
    <w:pPr>
      <w:keepNext/>
      <w:spacing w:before="240" w:after="60"/>
      <w:ind w:firstLine="0"/>
      <w:jc w:val="center"/>
      <w:outlineLvl w:val="0"/>
    </w:pPr>
    <w:rPr>
      <w:b/>
      <w:spacing w:val="20"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60" w:after="60"/>
      <w:ind w:firstLine="0"/>
      <w:jc w:val="left"/>
      <w:outlineLvl w:val="1"/>
    </w:pPr>
    <w:rPr>
      <w:b/>
      <w:spacing w:val="20"/>
      <w:sz w:val="26"/>
    </w:rPr>
  </w:style>
  <w:style w:type="paragraph" w:styleId="3">
    <w:name w:val="heading 3"/>
    <w:basedOn w:val="a"/>
    <w:next w:val="a"/>
    <w:qFormat/>
    <w:pPr>
      <w:keepNext/>
      <w:spacing w:before="60" w:after="60"/>
      <w:ind w:firstLine="0"/>
      <w:jc w:val="left"/>
      <w:outlineLvl w:val="2"/>
    </w:pPr>
    <w:rPr>
      <w:spacing w:val="20"/>
      <w:sz w:val="28"/>
    </w:rPr>
  </w:style>
  <w:style w:type="paragraph" w:styleId="4">
    <w:name w:val="heading 4"/>
    <w:basedOn w:val="a"/>
    <w:next w:val="a"/>
    <w:qFormat/>
    <w:pPr>
      <w:keepNext/>
      <w:tabs>
        <w:tab w:val="left" w:leader="underscore" w:pos="1418"/>
      </w:tabs>
      <w:ind w:firstLine="0"/>
      <w:outlineLvl w:val="3"/>
    </w:pPr>
    <w:rPr>
      <w:rFonts w:ascii="Times New Roman" w:hAnsi="Times New Roman"/>
      <w:b/>
      <w:bCs/>
      <w:i/>
      <w:iCs/>
      <w:sz w:val="20"/>
    </w:rPr>
  </w:style>
  <w:style w:type="paragraph" w:styleId="5">
    <w:name w:val="heading 5"/>
    <w:basedOn w:val="a"/>
    <w:next w:val="a"/>
    <w:qFormat/>
    <w:pPr>
      <w:keepNext/>
      <w:ind w:firstLine="0"/>
      <w:jc w:val="center"/>
      <w:outlineLvl w:val="4"/>
    </w:pPr>
    <w:rPr>
      <w:rFonts w:ascii="Times New Roman" w:hAnsi="Times New Roman"/>
      <w:b/>
      <w:caps/>
      <w:spacing w:val="80"/>
      <w:sz w:val="72"/>
    </w:rPr>
  </w:style>
  <w:style w:type="paragraph" w:styleId="6">
    <w:name w:val="heading 6"/>
    <w:basedOn w:val="a"/>
    <w:next w:val="a"/>
    <w:qFormat/>
    <w:pPr>
      <w:keepNext/>
      <w:ind w:firstLine="0"/>
      <w:jc w:val="center"/>
      <w:outlineLvl w:val="5"/>
    </w:pPr>
    <w:rPr>
      <w:rFonts w:ascii="Arial" w:hAnsi="Arial" w:cs="Arial"/>
      <w:b/>
      <w:bCs/>
      <w:spacing w:val="20"/>
      <w:sz w:val="22"/>
    </w:rPr>
  </w:style>
  <w:style w:type="paragraph" w:styleId="7">
    <w:name w:val="heading 7"/>
    <w:basedOn w:val="a"/>
    <w:next w:val="a"/>
    <w:qFormat/>
    <w:pPr>
      <w:keepNext/>
      <w:spacing w:line="240" w:lineRule="auto"/>
      <w:ind w:firstLine="0"/>
      <w:jc w:val="center"/>
      <w:outlineLvl w:val="6"/>
    </w:pPr>
    <w:rPr>
      <w:rFonts w:ascii="Arial" w:hAnsi="Arial" w:cs="Arial"/>
      <w:b/>
      <w:bCs/>
      <w:caps/>
      <w:spacing w:val="20"/>
      <w:sz w:val="52"/>
    </w:rPr>
  </w:style>
  <w:style w:type="paragraph" w:styleId="8">
    <w:name w:val="heading 8"/>
    <w:basedOn w:val="a"/>
    <w:next w:val="a"/>
    <w:qFormat/>
    <w:pPr>
      <w:keepNext/>
      <w:spacing w:line="240" w:lineRule="auto"/>
      <w:ind w:firstLine="0"/>
      <w:jc w:val="center"/>
      <w:outlineLvl w:val="7"/>
    </w:pPr>
    <w:rPr>
      <w:rFonts w:ascii="Arial CYR" w:hAnsi="Arial CYR"/>
      <w:b/>
      <w:spacing w:val="20"/>
      <w:sz w:val="16"/>
    </w:rPr>
  </w:style>
  <w:style w:type="paragraph" w:styleId="9">
    <w:name w:val="heading 9"/>
    <w:basedOn w:val="a"/>
    <w:next w:val="a"/>
    <w:qFormat/>
    <w:pPr>
      <w:keepNext/>
      <w:spacing w:line="240" w:lineRule="auto"/>
      <w:ind w:firstLine="0"/>
      <w:jc w:val="right"/>
      <w:outlineLvl w:val="8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ind w:firstLine="0"/>
      <w:jc w:val="left"/>
    </w:pPr>
    <w:rPr>
      <w:rFonts w:ascii="Times New Roman" w:hAnsi="Times New Roman"/>
      <w:sz w:val="20"/>
    </w:rPr>
  </w:style>
  <w:style w:type="paragraph" w:styleId="a3">
    <w:name w:val="Body Text"/>
    <w:basedOn w:val="a"/>
    <w:pPr>
      <w:tabs>
        <w:tab w:val="center" w:pos="7371"/>
      </w:tabs>
      <w:ind w:firstLine="0"/>
      <w:jc w:val="left"/>
    </w:pPr>
    <w:rPr>
      <w:rFonts w:ascii="Times New Roman" w:hAnsi="Times New Roman"/>
      <w:color w:val="000000"/>
    </w:rPr>
  </w:style>
  <w:style w:type="paragraph" w:styleId="30">
    <w:name w:val="Body Text 3"/>
    <w:basedOn w:val="a"/>
    <w:pPr>
      <w:ind w:right="5103" w:firstLine="0"/>
    </w:pPr>
    <w:rPr>
      <w:rFonts w:ascii="Arial CYR" w:hAnsi="Arial CYR"/>
      <w:b/>
      <w:sz w:val="16"/>
    </w:rPr>
  </w:style>
  <w:style w:type="paragraph" w:styleId="a4">
    <w:name w:val="Body Text Indent"/>
    <w:basedOn w:val="a"/>
    <w:link w:val="a5"/>
    <w:pPr>
      <w:tabs>
        <w:tab w:val="left" w:leader="underscore" w:pos="8505"/>
      </w:tabs>
    </w:pPr>
    <w:rPr>
      <w:rFonts w:ascii="Times New Roman" w:hAnsi="Times New Roman"/>
      <w:bCs/>
      <w:iCs/>
      <w:sz w:val="26"/>
    </w:rPr>
  </w:style>
  <w:style w:type="paragraph" w:styleId="a6">
    <w:name w:val="Balloon Text"/>
    <w:basedOn w:val="a"/>
    <w:semiHidden/>
    <w:rsid w:val="004A51D0"/>
    <w:rPr>
      <w:rFonts w:ascii="Tahoma" w:hAnsi="Tahoma" w:cs="Tahoma"/>
      <w:sz w:val="16"/>
      <w:szCs w:val="16"/>
    </w:rPr>
  </w:style>
  <w:style w:type="paragraph" w:customStyle="1" w:styleId="FR4">
    <w:name w:val="FR4"/>
    <w:rsid w:val="000C6F81"/>
    <w:pPr>
      <w:widowControl w:val="0"/>
      <w:autoSpaceDE w:val="0"/>
      <w:autoSpaceDN w:val="0"/>
      <w:adjustRightInd w:val="0"/>
      <w:spacing w:line="260" w:lineRule="auto"/>
      <w:jc w:val="both"/>
    </w:pPr>
    <w:rPr>
      <w:rFonts w:ascii="Arial" w:hAnsi="Arial" w:cs="Arial"/>
      <w:sz w:val="28"/>
      <w:szCs w:val="28"/>
    </w:rPr>
  </w:style>
  <w:style w:type="character" w:customStyle="1" w:styleId="216pt">
    <w:name w:val="Основной текст (2) + 16 pt"/>
    <w:rsid w:val="00AF7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a5">
    <w:name w:val="Основной текст с отступом Знак"/>
    <w:link w:val="a4"/>
    <w:rsid w:val="00493BEA"/>
    <w:rPr>
      <w:bCs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</vt:lpstr>
    </vt:vector>
  </TitlesOfParts>
  <Company>Elcom Ltd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</dc:title>
  <dc:subject/>
  <dc:creator>Lanser Client</dc:creator>
  <cp:keywords/>
  <cp:lastModifiedBy>N</cp:lastModifiedBy>
  <cp:revision>2</cp:revision>
  <cp:lastPrinted>2019-09-16T07:29:00Z</cp:lastPrinted>
  <dcterms:created xsi:type="dcterms:W3CDTF">2020-09-04T10:17:00Z</dcterms:created>
  <dcterms:modified xsi:type="dcterms:W3CDTF">2020-09-04T10:17:00Z</dcterms:modified>
</cp:coreProperties>
</file>