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AF1" w:rsidRPr="00474A4E" w:rsidRDefault="00595D18" w:rsidP="00595D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A4E"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595D18" w:rsidRPr="00E37518" w:rsidRDefault="00D003B4" w:rsidP="00595D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ФЕДЕРАЛЬНОМУ </w:t>
      </w:r>
      <w:r w:rsidR="00595D18" w:rsidRPr="00E37518">
        <w:rPr>
          <w:rFonts w:ascii="Times New Roman" w:hAnsi="Times New Roman" w:cs="Times New Roman"/>
          <w:b/>
          <w:sz w:val="24"/>
          <w:szCs w:val="24"/>
        </w:rPr>
        <w:t>ГОСУДАРСТВЕННОМУ ГРАЖДАНСКОМУ СЛУЖАЩЕМУ ОБ ОСНОВАХ АНТИКОРРУПЦИОННОГО ПОВЕДЕНИЯ</w:t>
      </w:r>
    </w:p>
    <w:p w:rsidR="00595D18" w:rsidRPr="00474A4E" w:rsidRDefault="00595D18" w:rsidP="00595D1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95D18" w:rsidRPr="00474A4E" w:rsidRDefault="00595D18" w:rsidP="00BF1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A4E">
        <w:rPr>
          <w:rFonts w:ascii="Times New Roman" w:hAnsi="Times New Roman" w:cs="Times New Roman"/>
          <w:b/>
          <w:i/>
          <w:sz w:val="24"/>
          <w:szCs w:val="24"/>
        </w:rPr>
        <w:t>Коррупция</w:t>
      </w:r>
      <w:r w:rsidRPr="00474A4E">
        <w:rPr>
          <w:rFonts w:ascii="Times New Roman" w:hAnsi="Times New Roman" w:cs="Times New Roman"/>
          <w:sz w:val="24"/>
          <w:szCs w:val="24"/>
        </w:rPr>
        <w:t xml:space="preserve"> </w:t>
      </w:r>
      <w:r w:rsidR="000D639C" w:rsidRPr="00474A4E">
        <w:rPr>
          <w:rFonts w:ascii="Times New Roman" w:hAnsi="Times New Roman" w:cs="Times New Roman"/>
          <w:sz w:val="24"/>
          <w:szCs w:val="24"/>
        </w:rPr>
        <w:t>–</w:t>
      </w:r>
      <w:r w:rsidRPr="00474A4E">
        <w:rPr>
          <w:rFonts w:ascii="Times New Roman" w:hAnsi="Times New Roman" w:cs="Times New Roman"/>
          <w:sz w:val="24"/>
          <w:szCs w:val="24"/>
        </w:rPr>
        <w:t xml:space="preserve"> злоупотребление</w:t>
      </w:r>
      <w:r w:rsidR="000D639C" w:rsidRPr="00474A4E">
        <w:rPr>
          <w:rFonts w:ascii="Times New Roman" w:hAnsi="Times New Roman" w:cs="Times New Roman"/>
          <w:sz w:val="24"/>
          <w:szCs w:val="24"/>
        </w:rPr>
        <w:t xml:space="preserve"> </w:t>
      </w:r>
      <w:r w:rsidRPr="00474A4E">
        <w:rPr>
          <w:rFonts w:ascii="Times New Roman" w:hAnsi="Times New Roman" w:cs="Times New Roman"/>
          <w:sz w:val="24"/>
          <w:szCs w:val="24"/>
        </w:rPr>
        <w:t xml:space="preserve">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</w:t>
      </w:r>
      <w:r w:rsidR="00D003B4">
        <w:rPr>
          <w:rFonts w:ascii="Times New Roman" w:hAnsi="Times New Roman" w:cs="Times New Roman"/>
          <w:sz w:val="24"/>
          <w:szCs w:val="24"/>
        </w:rPr>
        <w:t>лицу другими физическими лицами, совершение указанных деяний от имени или в интересах юридического лица.</w:t>
      </w:r>
    </w:p>
    <w:p w:rsidR="00595D18" w:rsidRPr="00474A4E" w:rsidRDefault="00595D18" w:rsidP="00DD02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A4E">
        <w:rPr>
          <w:rFonts w:ascii="Times New Roman" w:hAnsi="Times New Roman" w:cs="Times New Roman"/>
          <w:b/>
          <w:i/>
          <w:sz w:val="24"/>
          <w:szCs w:val="24"/>
        </w:rPr>
        <w:t>Конфликт интересов</w:t>
      </w:r>
      <w:r w:rsidRPr="00474A4E">
        <w:rPr>
          <w:rFonts w:ascii="Times New Roman" w:hAnsi="Times New Roman" w:cs="Times New Roman"/>
          <w:sz w:val="24"/>
          <w:szCs w:val="24"/>
        </w:rPr>
        <w:t xml:space="preserve"> – ситуация, при которой личная заинтересованность </w:t>
      </w:r>
      <w:r w:rsidR="00D003B4">
        <w:rPr>
          <w:rFonts w:ascii="Times New Roman" w:hAnsi="Times New Roman" w:cs="Times New Roman"/>
          <w:sz w:val="24"/>
          <w:szCs w:val="24"/>
        </w:rPr>
        <w:t>(прямая или косвенная) лица, замещающего должность, замещение которой предусматривает обязанность принимать меры по предотвращению</w:t>
      </w:r>
      <w:r w:rsidR="00DD0227">
        <w:rPr>
          <w:rFonts w:ascii="Times New Roman" w:hAnsi="Times New Roman" w:cs="Times New Roman"/>
          <w:sz w:val="24"/>
          <w:szCs w:val="24"/>
        </w:rPr>
        <w:t xml:space="preserve"> и урегулированию конфликта интересов, </w:t>
      </w:r>
      <w:r w:rsidRPr="00474A4E">
        <w:rPr>
          <w:rFonts w:ascii="Times New Roman" w:hAnsi="Times New Roman" w:cs="Times New Roman"/>
          <w:sz w:val="24"/>
          <w:szCs w:val="24"/>
        </w:rPr>
        <w:t xml:space="preserve">влияет или может повлиять на </w:t>
      </w:r>
      <w:r w:rsidR="00DD0227">
        <w:rPr>
          <w:rFonts w:ascii="Times New Roman" w:hAnsi="Times New Roman" w:cs="Times New Roman"/>
          <w:sz w:val="24"/>
          <w:szCs w:val="24"/>
        </w:rPr>
        <w:t xml:space="preserve">надлежащее, </w:t>
      </w:r>
      <w:r w:rsidRPr="00474A4E">
        <w:rPr>
          <w:rFonts w:ascii="Times New Roman" w:hAnsi="Times New Roman" w:cs="Times New Roman"/>
          <w:sz w:val="24"/>
          <w:szCs w:val="24"/>
        </w:rPr>
        <w:t xml:space="preserve">объективное </w:t>
      </w:r>
      <w:r w:rsidR="00DD0227">
        <w:rPr>
          <w:rFonts w:ascii="Times New Roman" w:hAnsi="Times New Roman" w:cs="Times New Roman"/>
          <w:sz w:val="24"/>
          <w:szCs w:val="24"/>
        </w:rPr>
        <w:t xml:space="preserve">и беспристрастное </w:t>
      </w:r>
      <w:r w:rsidRPr="00474A4E">
        <w:rPr>
          <w:rFonts w:ascii="Times New Roman" w:hAnsi="Times New Roman" w:cs="Times New Roman"/>
          <w:sz w:val="24"/>
          <w:szCs w:val="24"/>
        </w:rPr>
        <w:t xml:space="preserve">исполнение им должностных </w:t>
      </w:r>
      <w:r w:rsidR="00DD0227">
        <w:rPr>
          <w:rFonts w:ascii="Times New Roman" w:hAnsi="Times New Roman" w:cs="Times New Roman"/>
          <w:sz w:val="24"/>
          <w:szCs w:val="24"/>
        </w:rPr>
        <w:t xml:space="preserve">(служебных) </w:t>
      </w:r>
      <w:r w:rsidRPr="00474A4E">
        <w:rPr>
          <w:rFonts w:ascii="Times New Roman" w:hAnsi="Times New Roman" w:cs="Times New Roman"/>
          <w:sz w:val="24"/>
          <w:szCs w:val="24"/>
        </w:rPr>
        <w:t xml:space="preserve">обязанностей </w:t>
      </w:r>
      <w:r w:rsidR="00DD0227">
        <w:rPr>
          <w:rFonts w:ascii="Times New Roman" w:hAnsi="Times New Roman" w:cs="Times New Roman"/>
          <w:sz w:val="24"/>
          <w:szCs w:val="24"/>
        </w:rPr>
        <w:t>(осуществление полномочий).</w:t>
      </w:r>
    </w:p>
    <w:p w:rsidR="000D639C" w:rsidRPr="00474A4E" w:rsidRDefault="000D639C" w:rsidP="00BF1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A4E">
        <w:rPr>
          <w:rFonts w:ascii="Times New Roman" w:hAnsi="Times New Roman" w:cs="Times New Roman"/>
          <w:b/>
          <w:i/>
          <w:sz w:val="24"/>
          <w:szCs w:val="24"/>
        </w:rPr>
        <w:t>Личная заинтересованность</w:t>
      </w:r>
      <w:r w:rsidRPr="00474A4E">
        <w:rPr>
          <w:rFonts w:ascii="Times New Roman" w:hAnsi="Times New Roman" w:cs="Times New Roman"/>
          <w:sz w:val="24"/>
          <w:szCs w:val="24"/>
        </w:rPr>
        <w:t xml:space="preserve"> – </w:t>
      </w:r>
      <w:r w:rsidR="00DD0227" w:rsidRPr="00DD0227">
        <w:rPr>
          <w:rFonts w:ascii="Times New Roman" w:hAnsi="Times New Roman" w:cs="Times New Roman"/>
          <w:sz w:val="24"/>
          <w:szCs w:val="24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должностным лицом,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должностное лицо,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BF1F77" w:rsidRPr="00474A4E" w:rsidRDefault="00BF1F77" w:rsidP="00BF1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A4E">
        <w:rPr>
          <w:rFonts w:ascii="Times New Roman" w:hAnsi="Times New Roman" w:cs="Times New Roman"/>
          <w:sz w:val="24"/>
          <w:szCs w:val="24"/>
        </w:rPr>
        <w:t>Непринятие гражданским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гражданского служащего с гражданской службы.</w:t>
      </w:r>
    </w:p>
    <w:p w:rsidR="00BF1F77" w:rsidRPr="00474A4E" w:rsidRDefault="008D71EF" w:rsidP="00BF1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Гражданский </w:t>
      </w:r>
      <w:r w:rsidR="00BF1F77" w:rsidRPr="00474A4E">
        <w:rPr>
          <w:rFonts w:ascii="Times New Roman" w:hAnsi="Times New Roman" w:cs="Times New Roman"/>
          <w:sz w:val="24"/>
          <w:szCs w:val="24"/>
        </w:rPr>
        <w:t>служащий обязан принимать меры по недопущению любой возможности возникновения конфликта интересов.</w:t>
      </w:r>
    </w:p>
    <w:p w:rsidR="00BF1F77" w:rsidRDefault="008D71EF" w:rsidP="00BF1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Гражданский</w:t>
      </w:r>
      <w:r w:rsidR="00BF1F77" w:rsidRPr="00474A4E">
        <w:rPr>
          <w:rFonts w:ascii="Times New Roman" w:hAnsi="Times New Roman" w:cs="Times New Roman"/>
          <w:sz w:val="24"/>
          <w:szCs w:val="24"/>
        </w:rPr>
        <w:t xml:space="preserve">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известно. </w:t>
      </w:r>
    </w:p>
    <w:p w:rsidR="00DD0227" w:rsidRDefault="00DD0227" w:rsidP="007032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F77" w:rsidRPr="00C63B8F" w:rsidRDefault="00BF1F77" w:rsidP="007032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B8F">
        <w:rPr>
          <w:rFonts w:ascii="Times New Roman" w:hAnsi="Times New Roman" w:cs="Times New Roman"/>
          <w:b/>
          <w:sz w:val="24"/>
          <w:szCs w:val="24"/>
        </w:rPr>
        <w:t>Ситуации, которые приводят к конфликту интересов</w:t>
      </w:r>
    </w:p>
    <w:p w:rsidR="00BF1F77" w:rsidRPr="00474A4E" w:rsidRDefault="00BF1F77" w:rsidP="00BF1F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E55941" w:rsidRPr="00474A4E" w:rsidRDefault="00F5324F" w:rsidP="007032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F1F77" w:rsidRPr="00474A4E">
        <w:rPr>
          <w:rFonts w:ascii="Times New Roman" w:hAnsi="Times New Roman" w:cs="Times New Roman"/>
          <w:sz w:val="24"/>
          <w:szCs w:val="24"/>
        </w:rPr>
        <w:t xml:space="preserve"> Гражданин, замещавший должность </w:t>
      </w:r>
      <w:r w:rsidR="007032C8">
        <w:rPr>
          <w:rFonts w:ascii="Times New Roman" w:hAnsi="Times New Roman" w:cs="Times New Roman"/>
          <w:sz w:val="24"/>
          <w:szCs w:val="24"/>
        </w:rPr>
        <w:t>гражданской службы</w:t>
      </w:r>
      <w:r w:rsidR="00BF1F77" w:rsidRPr="00474A4E">
        <w:rPr>
          <w:rFonts w:ascii="Times New Roman" w:hAnsi="Times New Roman" w:cs="Times New Roman"/>
          <w:sz w:val="24"/>
          <w:szCs w:val="24"/>
        </w:rPr>
        <w:t xml:space="preserve">, включенную в </w:t>
      </w:r>
      <w:hyperlink r:id="rId6" w:history="1">
        <w:r w:rsidR="00BF1F77" w:rsidRPr="00474A4E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="007A743E">
        <w:t xml:space="preserve"> </w:t>
      </w:r>
      <w:r w:rsidR="007A743E" w:rsidRPr="007A743E">
        <w:rPr>
          <w:rFonts w:ascii="Times New Roman" w:hAnsi="Times New Roman" w:cs="Times New Roman"/>
          <w:sz w:val="24"/>
          <w:szCs w:val="24"/>
        </w:rPr>
        <w:t>должностей</w:t>
      </w:r>
      <w:r w:rsidR="00BF1F77" w:rsidRPr="00474A4E">
        <w:rPr>
          <w:rFonts w:ascii="Times New Roman" w:hAnsi="Times New Roman" w:cs="Times New Roman"/>
          <w:sz w:val="24"/>
          <w:szCs w:val="24"/>
        </w:rPr>
        <w:t xml:space="preserve">, установленный нормативными правовыми актами Российской Федерации, в течение двух лет после увольнения с </w:t>
      </w:r>
      <w:r w:rsidR="001B2129">
        <w:rPr>
          <w:rFonts w:ascii="Times New Roman" w:hAnsi="Times New Roman" w:cs="Times New Roman"/>
          <w:sz w:val="24"/>
          <w:szCs w:val="24"/>
        </w:rPr>
        <w:t>гражданской</w:t>
      </w:r>
      <w:r w:rsidR="00BF1F77" w:rsidRPr="00474A4E">
        <w:rPr>
          <w:rFonts w:ascii="Times New Roman" w:hAnsi="Times New Roman" w:cs="Times New Roman"/>
          <w:sz w:val="24"/>
          <w:szCs w:val="24"/>
        </w:rPr>
        <w:t xml:space="preserve"> службы не вправе без согласия соответствующей комиссии по соблюдению требований к служебному поведению государственных </w:t>
      </w:r>
      <w:r w:rsidR="001B2129">
        <w:rPr>
          <w:rFonts w:ascii="Times New Roman" w:hAnsi="Times New Roman" w:cs="Times New Roman"/>
          <w:sz w:val="24"/>
          <w:szCs w:val="24"/>
        </w:rPr>
        <w:t>гражданских</w:t>
      </w:r>
      <w:r w:rsidR="00BF1F77" w:rsidRPr="00474A4E">
        <w:rPr>
          <w:rFonts w:ascii="Times New Roman" w:hAnsi="Times New Roman" w:cs="Times New Roman"/>
          <w:sz w:val="24"/>
          <w:szCs w:val="24"/>
        </w:rPr>
        <w:t xml:space="preserve"> служащих и урегулированию конфликта интересов (далее</w:t>
      </w:r>
      <w:r w:rsidR="00E55941" w:rsidRPr="00474A4E">
        <w:rPr>
          <w:rFonts w:ascii="Times New Roman" w:hAnsi="Times New Roman" w:cs="Times New Roman"/>
          <w:sz w:val="24"/>
          <w:szCs w:val="24"/>
        </w:rPr>
        <w:t xml:space="preserve"> – </w:t>
      </w:r>
      <w:r w:rsidR="00BF1F77" w:rsidRPr="00474A4E">
        <w:rPr>
          <w:rFonts w:ascii="Times New Roman" w:hAnsi="Times New Roman" w:cs="Times New Roman"/>
          <w:sz w:val="24"/>
          <w:szCs w:val="24"/>
        </w:rPr>
        <w:t>комиссия)</w:t>
      </w:r>
      <w:r w:rsidR="00E55941" w:rsidRPr="00474A4E">
        <w:rPr>
          <w:rFonts w:ascii="Times New Roman" w:hAnsi="Times New Roman" w:cs="Times New Roman"/>
          <w:sz w:val="24"/>
          <w:szCs w:val="24"/>
        </w:rPr>
        <w:t xml:space="preserve"> замещать на условиях трудового договора должности в организации и (или) выполнять в данной организации работ</w:t>
      </w:r>
      <w:r w:rsidR="00734195">
        <w:rPr>
          <w:rFonts w:ascii="Times New Roman" w:hAnsi="Times New Roman" w:cs="Times New Roman"/>
          <w:sz w:val="24"/>
          <w:szCs w:val="24"/>
        </w:rPr>
        <w:t>у</w:t>
      </w:r>
      <w:r w:rsidR="00E55941" w:rsidRPr="00474A4E">
        <w:rPr>
          <w:rFonts w:ascii="Times New Roman" w:hAnsi="Times New Roman" w:cs="Times New Roman"/>
          <w:sz w:val="24"/>
          <w:szCs w:val="24"/>
        </w:rPr>
        <w:t xml:space="preserve"> (оказывать данной организации услуги) </w:t>
      </w:r>
      <w:r w:rsidR="001B2129">
        <w:rPr>
          <w:rFonts w:ascii="Times New Roman" w:hAnsi="Times New Roman" w:cs="Times New Roman"/>
          <w:sz w:val="24"/>
          <w:szCs w:val="24"/>
        </w:rPr>
        <w:t>на условиях гражданско-правового договора (гражданско-правовых договоров) в случаях, предусмотренных федеральными законами,</w:t>
      </w:r>
      <w:r w:rsidR="00E55941" w:rsidRPr="00474A4E">
        <w:rPr>
          <w:rFonts w:ascii="Times New Roman" w:hAnsi="Times New Roman" w:cs="Times New Roman"/>
          <w:sz w:val="24"/>
          <w:szCs w:val="24"/>
        </w:rPr>
        <w:t xml:space="preserve"> если отдельные функции государственного управления данной организацией входили в должностные (служебные) обязанности </w:t>
      </w:r>
      <w:r w:rsidR="00050DD5">
        <w:rPr>
          <w:rFonts w:ascii="Times New Roman" w:hAnsi="Times New Roman" w:cs="Times New Roman"/>
          <w:sz w:val="24"/>
          <w:szCs w:val="24"/>
        </w:rPr>
        <w:t>гражданского</w:t>
      </w:r>
      <w:r w:rsidR="00E55941" w:rsidRPr="00474A4E">
        <w:rPr>
          <w:rFonts w:ascii="Times New Roman" w:hAnsi="Times New Roman" w:cs="Times New Roman"/>
          <w:sz w:val="24"/>
          <w:szCs w:val="24"/>
        </w:rPr>
        <w:t xml:space="preserve"> служащего. Согласие комиссии дается в порядке, устанавливаемом нормативн</w:t>
      </w:r>
      <w:r w:rsidR="001B2129">
        <w:rPr>
          <w:rFonts w:ascii="Times New Roman" w:hAnsi="Times New Roman" w:cs="Times New Roman"/>
          <w:sz w:val="24"/>
          <w:szCs w:val="24"/>
        </w:rPr>
        <w:t xml:space="preserve">ыми </w:t>
      </w:r>
      <w:r w:rsidR="00E55941" w:rsidRPr="00474A4E">
        <w:rPr>
          <w:rFonts w:ascii="Times New Roman" w:hAnsi="Times New Roman" w:cs="Times New Roman"/>
          <w:sz w:val="24"/>
          <w:szCs w:val="24"/>
        </w:rPr>
        <w:t>правовыми актами Российской Федерации.</w:t>
      </w:r>
    </w:p>
    <w:p w:rsidR="0007351A" w:rsidRDefault="00E55941" w:rsidP="007032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A4E">
        <w:rPr>
          <w:rFonts w:ascii="Times New Roman" w:hAnsi="Times New Roman" w:cs="Times New Roman"/>
          <w:sz w:val="24"/>
          <w:szCs w:val="24"/>
        </w:rPr>
        <w:t xml:space="preserve">Комиссия рассматривает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течение </w:t>
      </w:r>
      <w:r w:rsidR="0007351A">
        <w:rPr>
          <w:rFonts w:ascii="Times New Roman" w:hAnsi="Times New Roman" w:cs="Times New Roman"/>
          <w:sz w:val="24"/>
          <w:szCs w:val="24"/>
        </w:rPr>
        <w:t>десяти</w:t>
      </w:r>
      <w:r w:rsidRPr="00474A4E">
        <w:rPr>
          <w:rFonts w:ascii="Times New Roman" w:hAnsi="Times New Roman" w:cs="Times New Roman"/>
          <w:sz w:val="24"/>
          <w:szCs w:val="24"/>
        </w:rPr>
        <w:t xml:space="preserve"> дней со дня поступления указанного обращения в порядке, устанавливаемом нормативными правов</w:t>
      </w:r>
      <w:r w:rsidR="0007351A">
        <w:rPr>
          <w:rFonts w:ascii="Times New Roman" w:hAnsi="Times New Roman" w:cs="Times New Roman"/>
          <w:sz w:val="24"/>
          <w:szCs w:val="24"/>
        </w:rPr>
        <w:t xml:space="preserve">ыми актами Российской Федерации. </w:t>
      </w:r>
      <w:r w:rsidR="0007351A" w:rsidRPr="0007351A">
        <w:rPr>
          <w:rFonts w:ascii="Times New Roman" w:hAnsi="Times New Roman" w:cs="Times New Roman"/>
          <w:sz w:val="24"/>
          <w:szCs w:val="24"/>
        </w:rPr>
        <w:t xml:space="preserve">Копии протокола заседания Комиссии в 7-дневный срок со дня заседания направляются Министру, полностью или в </w:t>
      </w:r>
      <w:r w:rsidR="0007351A" w:rsidRPr="0007351A">
        <w:rPr>
          <w:rFonts w:ascii="Times New Roman" w:hAnsi="Times New Roman" w:cs="Times New Roman"/>
          <w:sz w:val="24"/>
          <w:szCs w:val="24"/>
        </w:rPr>
        <w:lastRenderedPageBreak/>
        <w:t>виде выписок из него - гражданскому служащему или иному лицу, а также по решению Комиссии - иным заинтересованным лицам.</w:t>
      </w:r>
    </w:p>
    <w:p w:rsidR="00766856" w:rsidRPr="00474A4E" w:rsidRDefault="00FB1264" w:rsidP="007032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55941" w:rsidRPr="00474A4E">
        <w:rPr>
          <w:rFonts w:ascii="Times New Roman" w:hAnsi="Times New Roman" w:cs="Times New Roman"/>
          <w:sz w:val="24"/>
          <w:szCs w:val="24"/>
        </w:rPr>
        <w:t xml:space="preserve">Гражданин, замещавший должности </w:t>
      </w:r>
      <w:r w:rsidR="00050DD5">
        <w:rPr>
          <w:rFonts w:ascii="Times New Roman" w:hAnsi="Times New Roman" w:cs="Times New Roman"/>
          <w:sz w:val="24"/>
          <w:szCs w:val="24"/>
        </w:rPr>
        <w:t xml:space="preserve">гражданской </w:t>
      </w:r>
      <w:r w:rsidR="00E55941" w:rsidRPr="00474A4E">
        <w:rPr>
          <w:rFonts w:ascii="Times New Roman" w:hAnsi="Times New Roman" w:cs="Times New Roman"/>
          <w:sz w:val="24"/>
          <w:szCs w:val="24"/>
        </w:rPr>
        <w:t xml:space="preserve">службы, перечень которых устанавливается нормативными правовыми актами Российской Федерации, в течение двух лет после увольнения с </w:t>
      </w:r>
      <w:r w:rsidR="00050DD5">
        <w:rPr>
          <w:rFonts w:ascii="Times New Roman" w:hAnsi="Times New Roman" w:cs="Times New Roman"/>
          <w:sz w:val="24"/>
          <w:szCs w:val="24"/>
        </w:rPr>
        <w:t xml:space="preserve">гражданской </w:t>
      </w:r>
      <w:r w:rsidR="00E55941" w:rsidRPr="00474A4E">
        <w:rPr>
          <w:rFonts w:ascii="Times New Roman" w:hAnsi="Times New Roman" w:cs="Times New Roman"/>
          <w:sz w:val="24"/>
          <w:szCs w:val="24"/>
        </w:rPr>
        <w:t>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службы.</w:t>
      </w:r>
    </w:p>
    <w:p w:rsidR="00DA4B5F" w:rsidRPr="00474A4E" w:rsidRDefault="00FB1264" w:rsidP="007032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66856" w:rsidRPr="00474A4E">
        <w:rPr>
          <w:rFonts w:ascii="Times New Roman" w:hAnsi="Times New Roman" w:cs="Times New Roman"/>
          <w:sz w:val="24"/>
          <w:szCs w:val="24"/>
        </w:rPr>
        <w:t>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  <w:r w:rsidR="00DA4B5F" w:rsidRPr="00474A4E">
        <w:rPr>
          <w:rFonts w:ascii="Times New Roman" w:hAnsi="Times New Roman" w:cs="Times New Roman"/>
          <w:sz w:val="24"/>
          <w:szCs w:val="24"/>
        </w:rPr>
        <w:t xml:space="preserve"> Уведомления представляются на имя представителя нанимателя в отдел государственной службы и кадров Административного департамента Минпромторга России.</w:t>
      </w:r>
    </w:p>
    <w:p w:rsidR="00DA4B5F" w:rsidRDefault="00FB1264" w:rsidP="007032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3FE3" w:rsidRPr="00474A4E">
        <w:rPr>
          <w:rFonts w:ascii="Times New Roman" w:hAnsi="Times New Roman" w:cs="Times New Roman"/>
          <w:sz w:val="24"/>
          <w:szCs w:val="24"/>
        </w:rPr>
        <w:t>Гражданский</w:t>
      </w:r>
      <w:r w:rsidR="00DA4B5F" w:rsidRPr="00474A4E">
        <w:rPr>
          <w:rFonts w:ascii="Times New Roman" w:hAnsi="Times New Roman" w:cs="Times New Roman"/>
          <w:sz w:val="24"/>
          <w:szCs w:val="24"/>
        </w:rPr>
        <w:t xml:space="preserve">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  <w:r w:rsidR="00AC1AE3" w:rsidRPr="00474A4E">
        <w:rPr>
          <w:rFonts w:ascii="Times New Roman" w:hAnsi="Times New Roman" w:cs="Times New Roman"/>
          <w:sz w:val="24"/>
          <w:szCs w:val="24"/>
        </w:rPr>
        <w:t xml:space="preserve"> </w:t>
      </w:r>
      <w:r w:rsidR="00AA3FE3">
        <w:rPr>
          <w:rFonts w:ascii="Times New Roman" w:hAnsi="Times New Roman" w:cs="Times New Roman"/>
          <w:sz w:val="24"/>
          <w:szCs w:val="24"/>
        </w:rPr>
        <w:t>Указанный п</w:t>
      </w:r>
      <w:r w:rsidR="00AC1AE3" w:rsidRPr="00474A4E">
        <w:rPr>
          <w:rFonts w:ascii="Times New Roman" w:hAnsi="Times New Roman" w:cs="Times New Roman"/>
          <w:sz w:val="24"/>
          <w:szCs w:val="24"/>
        </w:rPr>
        <w:t xml:space="preserve">орядок уведомления определен </w:t>
      </w:r>
      <w:hyperlink r:id="rId7" w:history="1">
        <w:r w:rsidR="00AC1AE3" w:rsidRPr="00474A4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приказом Минпромторга России от 29</w:t>
        </w:r>
        <w:r w:rsidR="00AA3FE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сентября  </w:t>
        </w:r>
        <w:r w:rsidR="00F5324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 </w:t>
        </w:r>
        <w:r w:rsidR="00AC1AE3" w:rsidRPr="00474A4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2009</w:t>
        </w:r>
        <w:r w:rsidR="00AA3FE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г.</w:t>
        </w:r>
        <w:r w:rsidR="00AC1AE3" w:rsidRPr="00474A4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№ 874</w:t>
        </w:r>
      </w:hyperlink>
      <w:r w:rsidR="00AC1AE3" w:rsidRPr="00474A4E">
        <w:rPr>
          <w:rFonts w:ascii="Times New Roman" w:hAnsi="Times New Roman" w:cs="Times New Roman"/>
          <w:sz w:val="24"/>
          <w:szCs w:val="24"/>
        </w:rPr>
        <w:t xml:space="preserve"> «</w:t>
      </w:r>
      <w:r w:rsidR="00AC1AE3" w:rsidRPr="00474A4E">
        <w:rPr>
          <w:rFonts w:ascii="Times New Roman" w:hAnsi="Times New Roman" w:cs="Times New Roman"/>
          <w:sz w:val="24"/>
          <w:szCs w:val="24"/>
          <w:shd w:val="clear" w:color="auto" w:fill="FFFFFF"/>
        </w:rPr>
        <w:t>О порядке уведомления представителя нанимателя (работодателя) о фактах обращения в целях склонения государственного гражданского служащего Минпромторга России к совершению коррупционных правонарушений».</w:t>
      </w:r>
      <w:r w:rsidR="00AA3F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62451" w:rsidRPr="00474A4E" w:rsidRDefault="00762451" w:rsidP="007032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762451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случае,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62644D" w:rsidRPr="00474A4E" w:rsidRDefault="0062644D" w:rsidP="00A314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1458" w:rsidRPr="00474A4E" w:rsidRDefault="0062644D" w:rsidP="00332E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A4E">
        <w:rPr>
          <w:rFonts w:ascii="Times New Roman" w:hAnsi="Times New Roman" w:cs="Times New Roman"/>
          <w:b/>
          <w:sz w:val="24"/>
          <w:szCs w:val="24"/>
        </w:rPr>
        <w:t>Ограничения, связанные с гражданской службой</w:t>
      </w:r>
    </w:p>
    <w:p w:rsidR="0062644D" w:rsidRPr="00474A4E" w:rsidRDefault="0062644D" w:rsidP="006264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44D" w:rsidRPr="00474A4E" w:rsidRDefault="0062644D" w:rsidP="00332E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A4E">
        <w:rPr>
          <w:rFonts w:ascii="Times New Roman" w:hAnsi="Times New Roman" w:cs="Times New Roman"/>
          <w:sz w:val="24"/>
          <w:szCs w:val="24"/>
        </w:rPr>
        <w:t xml:space="preserve"> Гражданин не может быть принят на гражданскую службу, а гражданский служащий не может находиться на гражданской службе в случае:</w:t>
      </w:r>
    </w:p>
    <w:p w:rsidR="006D6D5F" w:rsidRPr="006D6D5F" w:rsidRDefault="006D6D5F" w:rsidP="006D6D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D6D5F">
        <w:rPr>
          <w:rFonts w:ascii="Times New Roman" w:hAnsi="Times New Roman" w:cs="Times New Roman"/>
          <w:sz w:val="24"/>
          <w:szCs w:val="24"/>
        </w:rPr>
        <w:t>признания его недееспособным или ограниченно дееспособным решением суда, вступившим в законную силу;</w:t>
      </w:r>
    </w:p>
    <w:p w:rsidR="006D6D5F" w:rsidRPr="006D6D5F" w:rsidRDefault="006D6D5F" w:rsidP="006D6D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D6D5F">
        <w:rPr>
          <w:rFonts w:ascii="Times New Roman" w:hAnsi="Times New Roman" w:cs="Times New Roman"/>
          <w:sz w:val="24"/>
          <w:szCs w:val="24"/>
        </w:rPr>
        <w:t>осуждения его к наказанию, исключающему возможность исполнения должностных обязанностей по должности гражданской службы,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6D6D5F" w:rsidRPr="006D6D5F" w:rsidRDefault="006D6D5F" w:rsidP="006D6D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D6D5F">
        <w:rPr>
          <w:rFonts w:ascii="Times New Roman" w:hAnsi="Times New Roman" w:cs="Times New Roman"/>
          <w:sz w:val="24"/>
          <w:szCs w:val="24"/>
        </w:rPr>
        <w:t>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</w:p>
    <w:p w:rsidR="006D6D5F" w:rsidRPr="006D6D5F" w:rsidRDefault="006D6D5F" w:rsidP="006D6D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D6D5F">
        <w:rPr>
          <w:rFonts w:ascii="Times New Roman" w:hAnsi="Times New Roman" w:cs="Times New Roman"/>
          <w:sz w:val="24"/>
          <w:szCs w:val="24"/>
        </w:rPr>
        <w:t>наличия заболевания, препятствующего поступлению на гражданскую службу или ее прохождению и подтвержденного заключением медицинской организации. Порядок прохождения диспансеризации,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власти;</w:t>
      </w:r>
    </w:p>
    <w:p w:rsidR="006D6D5F" w:rsidRPr="006D6D5F" w:rsidRDefault="006D6D5F" w:rsidP="006D6D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D6D5F">
        <w:rPr>
          <w:rFonts w:ascii="Times New Roman" w:hAnsi="Times New Roman" w:cs="Times New Roman"/>
          <w:sz w:val="24"/>
          <w:szCs w:val="24"/>
        </w:rPr>
        <w:t>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6D6D5F" w:rsidRPr="006D6D5F" w:rsidRDefault="006D6D5F" w:rsidP="006D6D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D6D5F">
        <w:rPr>
          <w:rFonts w:ascii="Times New Roman" w:hAnsi="Times New Roman" w:cs="Times New Roman"/>
          <w:sz w:val="24"/>
          <w:szCs w:val="24"/>
        </w:rPr>
        <w:t>выхода из гражданства Российской Федерации или приобретения гражданства другого государства;</w:t>
      </w:r>
    </w:p>
    <w:p w:rsidR="006D6D5F" w:rsidRPr="006D6D5F" w:rsidRDefault="006D6D5F" w:rsidP="006D6D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D6D5F">
        <w:rPr>
          <w:rFonts w:ascii="Times New Roman" w:hAnsi="Times New Roman" w:cs="Times New Roman"/>
          <w:sz w:val="24"/>
          <w:szCs w:val="24"/>
        </w:rPr>
        <w:t>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6D6D5F" w:rsidRPr="006D6D5F" w:rsidRDefault="00754893" w:rsidP="006D6D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6D6D5F" w:rsidRPr="006D6D5F">
        <w:rPr>
          <w:rFonts w:ascii="Times New Roman" w:hAnsi="Times New Roman" w:cs="Times New Roman"/>
          <w:sz w:val="24"/>
          <w:szCs w:val="24"/>
        </w:rPr>
        <w:t>представления подложных документов или заведомо ложных сведений при поступлении на гражданскую службу;</w:t>
      </w:r>
    </w:p>
    <w:p w:rsidR="006D6D5F" w:rsidRPr="006D6D5F" w:rsidRDefault="00754893" w:rsidP="006D6D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6D5F" w:rsidRPr="006D6D5F">
        <w:rPr>
          <w:rFonts w:ascii="Times New Roman" w:hAnsi="Times New Roman" w:cs="Times New Roman"/>
          <w:sz w:val="24"/>
          <w:szCs w:val="24"/>
        </w:rPr>
        <w:t>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6D6D5F" w:rsidRPr="006D6D5F" w:rsidRDefault="00754893" w:rsidP="006D6D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6D5F" w:rsidRPr="006D6D5F">
        <w:rPr>
          <w:rFonts w:ascii="Times New Roman" w:hAnsi="Times New Roman" w:cs="Times New Roman"/>
          <w:sz w:val="24"/>
          <w:szCs w:val="24"/>
        </w:rPr>
        <w:t xml:space="preserve">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Федеральным законом от 25 декабря 2008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6D6D5F" w:rsidRPr="006D6D5F">
        <w:rPr>
          <w:rFonts w:ascii="Times New Roman" w:hAnsi="Times New Roman" w:cs="Times New Roman"/>
          <w:sz w:val="24"/>
          <w:szCs w:val="24"/>
        </w:rPr>
        <w:t xml:space="preserve"> 273-ФЗ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6D6D5F" w:rsidRPr="006D6D5F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D6D5F" w:rsidRPr="006D6D5F">
        <w:rPr>
          <w:rFonts w:ascii="Times New Roman" w:hAnsi="Times New Roman" w:cs="Times New Roman"/>
          <w:sz w:val="24"/>
          <w:szCs w:val="24"/>
        </w:rPr>
        <w:t xml:space="preserve"> и другими федеральными законами;</w:t>
      </w:r>
    </w:p>
    <w:p w:rsidR="006D6D5F" w:rsidRPr="003512D4" w:rsidRDefault="00754893" w:rsidP="006D6D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6D5F" w:rsidRPr="006D6D5F">
        <w:rPr>
          <w:rFonts w:ascii="Times New Roman" w:hAnsi="Times New Roman" w:cs="Times New Roman"/>
          <w:sz w:val="24"/>
          <w:szCs w:val="24"/>
        </w:rPr>
        <w:t>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</w:t>
      </w:r>
      <w:r w:rsidR="003512D4">
        <w:rPr>
          <w:rFonts w:ascii="Times New Roman" w:hAnsi="Times New Roman" w:cs="Times New Roman"/>
          <w:sz w:val="24"/>
          <w:szCs w:val="24"/>
        </w:rPr>
        <w:t>их военную службу по контракту)</w:t>
      </w:r>
      <w:r w:rsidR="003512D4" w:rsidRPr="003512D4">
        <w:rPr>
          <w:rFonts w:ascii="Times New Roman" w:hAnsi="Times New Roman" w:cs="Times New Roman"/>
          <w:sz w:val="24"/>
          <w:szCs w:val="24"/>
        </w:rPr>
        <w:t>;</w:t>
      </w:r>
    </w:p>
    <w:p w:rsidR="0062644D" w:rsidRDefault="00754893" w:rsidP="006D6D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="006D6D5F" w:rsidRPr="006D6D5F">
        <w:rPr>
          <w:rFonts w:ascii="Times New Roman" w:hAnsi="Times New Roman" w:cs="Times New Roman"/>
          <w:sz w:val="24"/>
          <w:szCs w:val="24"/>
        </w:rPr>
        <w:t>ные ограничения, связанные с поступлением на гражданскую службу и ее прохождением устанавливаются федеральными законами.</w:t>
      </w:r>
    </w:p>
    <w:p w:rsidR="00754893" w:rsidRPr="00474A4E" w:rsidRDefault="00754893" w:rsidP="006D6D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644D" w:rsidRPr="00474A4E" w:rsidRDefault="0062644D" w:rsidP="00332E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A4E">
        <w:rPr>
          <w:rFonts w:ascii="Times New Roman" w:hAnsi="Times New Roman" w:cs="Times New Roman"/>
          <w:b/>
          <w:sz w:val="24"/>
          <w:szCs w:val="24"/>
        </w:rPr>
        <w:t>Гражданскому служащему запрещается</w:t>
      </w:r>
    </w:p>
    <w:p w:rsidR="0062644D" w:rsidRPr="00474A4E" w:rsidRDefault="0062644D" w:rsidP="006264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46A0" w:rsidRPr="009946A0" w:rsidRDefault="009946A0" w:rsidP="009946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46A0">
        <w:rPr>
          <w:rFonts w:ascii="Times New Roman" w:hAnsi="Times New Roman" w:cs="Times New Roman"/>
          <w:bCs/>
          <w:sz w:val="24"/>
          <w:szCs w:val="24"/>
        </w:rPr>
        <w:t>В связи с прохождением гражданской службы гражданскому служащему запрещается:</w:t>
      </w:r>
    </w:p>
    <w:p w:rsidR="009946A0" w:rsidRPr="009946A0" w:rsidRDefault="009946A0" w:rsidP="009946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46A0">
        <w:rPr>
          <w:rFonts w:ascii="Times New Roman" w:hAnsi="Times New Roman" w:cs="Times New Roman"/>
          <w:bCs/>
          <w:sz w:val="24"/>
          <w:szCs w:val="24"/>
        </w:rPr>
        <w:t>- замещать должность гражданской службы в случае:</w:t>
      </w:r>
    </w:p>
    <w:p w:rsidR="009946A0" w:rsidRPr="009946A0" w:rsidRDefault="009946A0" w:rsidP="009946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46A0">
        <w:rPr>
          <w:rFonts w:ascii="Times New Roman" w:hAnsi="Times New Roman" w:cs="Times New Roman"/>
          <w:bCs/>
          <w:sz w:val="24"/>
          <w:szCs w:val="24"/>
        </w:rPr>
        <w:t xml:space="preserve">а) избрания или назначения на государственную должность, за исключением случая, установленного частью второй статьи 6 Федерального конституционного закона от 17 декабря 1997 года </w:t>
      </w:r>
      <w:r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Pr="009946A0">
        <w:rPr>
          <w:rFonts w:ascii="Times New Roman" w:hAnsi="Times New Roman" w:cs="Times New Roman"/>
          <w:bCs/>
          <w:sz w:val="24"/>
          <w:szCs w:val="24"/>
        </w:rPr>
        <w:t xml:space="preserve">2-ФКЗ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9946A0">
        <w:rPr>
          <w:rFonts w:ascii="Times New Roman" w:hAnsi="Times New Roman" w:cs="Times New Roman"/>
          <w:bCs/>
          <w:sz w:val="24"/>
          <w:szCs w:val="24"/>
        </w:rPr>
        <w:t>О Правительстве Российской Федерации</w:t>
      </w:r>
      <w:r>
        <w:rPr>
          <w:rFonts w:ascii="Times New Roman" w:hAnsi="Times New Roman" w:cs="Times New Roman"/>
          <w:bCs/>
          <w:sz w:val="24"/>
          <w:szCs w:val="24"/>
        </w:rPr>
        <w:t>»;</w:t>
      </w:r>
    </w:p>
    <w:p w:rsidR="009946A0" w:rsidRPr="009946A0" w:rsidRDefault="009946A0" w:rsidP="009946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46A0">
        <w:rPr>
          <w:rFonts w:ascii="Times New Roman" w:hAnsi="Times New Roman" w:cs="Times New Roman"/>
          <w:bCs/>
          <w:sz w:val="24"/>
          <w:szCs w:val="24"/>
        </w:rPr>
        <w:t>б) избрания на выборную должность в органе местного самоуправления;</w:t>
      </w:r>
    </w:p>
    <w:p w:rsidR="009946A0" w:rsidRPr="009946A0" w:rsidRDefault="009946A0" w:rsidP="009946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46A0">
        <w:rPr>
          <w:rFonts w:ascii="Times New Roman" w:hAnsi="Times New Roman" w:cs="Times New Roman"/>
          <w:bCs/>
          <w:sz w:val="24"/>
          <w:szCs w:val="24"/>
        </w:rPr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9946A0" w:rsidRPr="009946A0" w:rsidRDefault="009946A0" w:rsidP="009946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9946A0">
        <w:rPr>
          <w:rFonts w:ascii="Times New Roman" w:hAnsi="Times New Roman" w:cs="Times New Roman"/>
          <w:bCs/>
          <w:sz w:val="24"/>
          <w:szCs w:val="24"/>
        </w:rPr>
        <w:t>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законами или если в порядке, установленном нормативным правовым актом Российской Федерации, ему не поручено участвовать в управлении этой организацией;</w:t>
      </w:r>
    </w:p>
    <w:p w:rsidR="009946A0" w:rsidRPr="009946A0" w:rsidRDefault="009946A0" w:rsidP="009946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9946A0">
        <w:rPr>
          <w:rFonts w:ascii="Times New Roman" w:hAnsi="Times New Roman" w:cs="Times New Roman"/>
          <w:bCs/>
          <w:sz w:val="24"/>
          <w:szCs w:val="24"/>
        </w:rPr>
        <w:t xml:space="preserve"> приобретать в случаях, установленных федеральным законом, ценные бумаги, по которым может быть получен доход;</w:t>
      </w:r>
    </w:p>
    <w:p w:rsidR="009946A0" w:rsidRPr="009946A0" w:rsidRDefault="009946A0" w:rsidP="009946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9946A0">
        <w:rPr>
          <w:rFonts w:ascii="Times New Roman" w:hAnsi="Times New Roman" w:cs="Times New Roman"/>
          <w:bCs/>
          <w:sz w:val="24"/>
          <w:szCs w:val="24"/>
        </w:rPr>
        <w:t xml:space="preserve">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законом и другими федеральными законами;</w:t>
      </w:r>
    </w:p>
    <w:p w:rsidR="009946A0" w:rsidRPr="009946A0" w:rsidRDefault="009946A0" w:rsidP="009946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9946A0">
        <w:rPr>
          <w:rFonts w:ascii="Times New Roman" w:hAnsi="Times New Roman" w:cs="Times New Roman"/>
          <w:bCs/>
          <w:sz w:val="24"/>
          <w:szCs w:val="24"/>
        </w:rPr>
        <w:t>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кодексом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  <w:bookmarkStart w:id="0" w:name="_GoBack"/>
      <w:bookmarkEnd w:id="0"/>
    </w:p>
    <w:p w:rsidR="009946A0" w:rsidRPr="009946A0" w:rsidRDefault="009946A0" w:rsidP="009946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9946A0">
        <w:rPr>
          <w:rFonts w:ascii="Times New Roman" w:hAnsi="Times New Roman" w:cs="Times New Roman"/>
          <w:bCs/>
          <w:sz w:val="24"/>
          <w:szCs w:val="24"/>
        </w:rPr>
        <w:t xml:space="preserve">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</w:t>
      </w:r>
      <w:r w:rsidRPr="009946A0">
        <w:rPr>
          <w:rFonts w:ascii="Times New Roman" w:hAnsi="Times New Roman" w:cs="Times New Roman"/>
          <w:bCs/>
          <w:sz w:val="24"/>
          <w:szCs w:val="24"/>
        </w:rPr>
        <w:lastRenderedPageBreak/>
        <w:t>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государственными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946A0">
        <w:rPr>
          <w:rFonts w:ascii="Times New Roman" w:hAnsi="Times New Roman" w:cs="Times New Roman"/>
          <w:bCs/>
          <w:sz w:val="24"/>
          <w:szCs w:val="24"/>
        </w:rPr>
        <w:t>органами иностранных государств, международными или иностранными организациями;</w:t>
      </w:r>
    </w:p>
    <w:p w:rsidR="009946A0" w:rsidRPr="009946A0" w:rsidRDefault="009946A0" w:rsidP="009946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9946A0">
        <w:rPr>
          <w:rFonts w:ascii="Times New Roman" w:hAnsi="Times New Roman" w:cs="Times New Roman"/>
          <w:bCs/>
          <w:sz w:val="24"/>
          <w:szCs w:val="24"/>
        </w:rPr>
        <w:t xml:space="preserve">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9946A0" w:rsidRPr="009946A0" w:rsidRDefault="009946A0" w:rsidP="009946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9946A0">
        <w:rPr>
          <w:rFonts w:ascii="Times New Roman" w:hAnsi="Times New Roman" w:cs="Times New Roman"/>
          <w:bCs/>
          <w:sz w:val="24"/>
          <w:szCs w:val="24"/>
        </w:rPr>
        <w:t xml:space="preserve"> разглашать или использовать в целях, не связанных с гражданской службой,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9946A0" w:rsidRPr="009946A0" w:rsidRDefault="009946A0" w:rsidP="009946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9946A0">
        <w:rPr>
          <w:rFonts w:ascii="Times New Roman" w:hAnsi="Times New Roman" w:cs="Times New Roman"/>
          <w:bCs/>
          <w:sz w:val="24"/>
          <w:szCs w:val="24"/>
        </w:rPr>
        <w:t xml:space="preserve">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9946A0" w:rsidRPr="009946A0" w:rsidRDefault="009946A0" w:rsidP="009946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9946A0">
        <w:rPr>
          <w:rFonts w:ascii="Times New Roman" w:hAnsi="Times New Roman" w:cs="Times New Roman"/>
          <w:bCs/>
          <w:sz w:val="24"/>
          <w:szCs w:val="24"/>
        </w:rPr>
        <w:t xml:space="preserve">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9946A0" w:rsidRPr="009946A0" w:rsidRDefault="009946A0" w:rsidP="009946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9946A0">
        <w:rPr>
          <w:rFonts w:ascii="Times New Roman" w:hAnsi="Times New Roman" w:cs="Times New Roman"/>
          <w:bCs/>
          <w:sz w:val="24"/>
          <w:szCs w:val="24"/>
        </w:rPr>
        <w:t xml:space="preserve"> использовать преимущества должностного положения для предвыборной агитации, а также для агитации по вопросам референдума;</w:t>
      </w:r>
    </w:p>
    <w:p w:rsidR="009946A0" w:rsidRPr="009946A0" w:rsidRDefault="009946A0" w:rsidP="009946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9946A0">
        <w:rPr>
          <w:rFonts w:ascii="Times New Roman" w:hAnsi="Times New Roman" w:cs="Times New Roman"/>
          <w:bCs/>
          <w:sz w:val="24"/>
          <w:szCs w:val="24"/>
        </w:rPr>
        <w:t xml:space="preserve">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9946A0" w:rsidRPr="009946A0" w:rsidRDefault="009946A0" w:rsidP="009946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9946A0">
        <w:rPr>
          <w:rFonts w:ascii="Times New Roman" w:hAnsi="Times New Roman" w:cs="Times New Roman"/>
          <w:bCs/>
          <w:sz w:val="24"/>
          <w:szCs w:val="24"/>
        </w:rPr>
        <w:t xml:space="preserve">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9946A0" w:rsidRPr="009946A0" w:rsidRDefault="00334D05" w:rsidP="009946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9946A0" w:rsidRPr="009946A0">
        <w:rPr>
          <w:rFonts w:ascii="Times New Roman" w:hAnsi="Times New Roman" w:cs="Times New Roman"/>
          <w:bCs/>
          <w:sz w:val="24"/>
          <w:szCs w:val="24"/>
        </w:rPr>
        <w:t>прекращать исполнение должностных обязанностей в целях урегулирования служебного спора;</w:t>
      </w:r>
    </w:p>
    <w:p w:rsidR="009946A0" w:rsidRPr="009946A0" w:rsidRDefault="00334D05" w:rsidP="009946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</w:t>
      </w:r>
      <w:r w:rsidR="009946A0" w:rsidRPr="009946A0">
        <w:rPr>
          <w:rFonts w:ascii="Times New Roman" w:hAnsi="Times New Roman" w:cs="Times New Roman"/>
          <w:bCs/>
          <w:sz w:val="24"/>
          <w:szCs w:val="24"/>
        </w:rPr>
        <w:t>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9946A0" w:rsidRPr="009946A0" w:rsidRDefault="00334D05" w:rsidP="009946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9946A0" w:rsidRPr="009946A0">
        <w:rPr>
          <w:rFonts w:ascii="Times New Roman" w:hAnsi="Times New Roman" w:cs="Times New Roman"/>
          <w:bCs/>
          <w:sz w:val="24"/>
          <w:szCs w:val="24"/>
        </w:rPr>
        <w:t>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9946A0" w:rsidRPr="009946A0" w:rsidRDefault="00334D05" w:rsidP="00334D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г</w:t>
      </w:r>
      <w:r w:rsidR="009946A0" w:rsidRPr="009946A0">
        <w:rPr>
          <w:rFonts w:ascii="Times New Roman" w:hAnsi="Times New Roman" w:cs="Times New Roman"/>
          <w:bCs/>
          <w:sz w:val="24"/>
          <w:szCs w:val="24"/>
        </w:rPr>
        <w:t xml:space="preserve">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законом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9946A0" w:rsidRPr="009946A0">
        <w:rPr>
          <w:rFonts w:ascii="Times New Roman" w:hAnsi="Times New Roman" w:cs="Times New Roman"/>
          <w:bCs/>
          <w:sz w:val="24"/>
          <w:szCs w:val="24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334D05">
        <w:rPr>
          <w:rFonts w:ascii="Times New Roman" w:hAnsi="Times New Roman" w:cs="Times New Roman"/>
          <w:bCs/>
          <w:sz w:val="24"/>
          <w:szCs w:val="24"/>
        </w:rPr>
        <w:t>;</w:t>
      </w:r>
    </w:p>
    <w:p w:rsidR="009946A0" w:rsidRPr="00334D05" w:rsidRDefault="00334D05" w:rsidP="009946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4D05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в</w:t>
      </w:r>
      <w:r w:rsidR="009946A0" w:rsidRPr="009946A0">
        <w:rPr>
          <w:rFonts w:ascii="Times New Roman" w:hAnsi="Times New Roman" w:cs="Times New Roman"/>
          <w:bCs/>
          <w:sz w:val="24"/>
          <w:szCs w:val="24"/>
        </w:rPr>
        <w:t xml:space="preserve"> случае, если владение гражданским служащим ценными бумагами (долями участия, </w:t>
      </w:r>
      <w:r w:rsidR="009946A0" w:rsidRPr="009946A0">
        <w:rPr>
          <w:rFonts w:ascii="Times New Roman" w:hAnsi="Times New Roman" w:cs="Times New Roman"/>
          <w:bCs/>
          <w:sz w:val="24"/>
          <w:szCs w:val="24"/>
        </w:rPr>
        <w:lastRenderedPageBreak/>
        <w:t>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</w:t>
      </w:r>
      <w:r w:rsidRPr="00334D05">
        <w:rPr>
          <w:rFonts w:ascii="Times New Roman" w:hAnsi="Times New Roman" w:cs="Times New Roman"/>
          <w:bCs/>
          <w:sz w:val="24"/>
          <w:szCs w:val="24"/>
        </w:rPr>
        <w:t>;</w:t>
      </w:r>
    </w:p>
    <w:p w:rsidR="009946A0" w:rsidRPr="00334D05" w:rsidRDefault="00334D05" w:rsidP="009946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г</w:t>
      </w:r>
      <w:r w:rsidR="009946A0" w:rsidRPr="009946A0">
        <w:rPr>
          <w:rFonts w:ascii="Times New Roman" w:hAnsi="Times New Roman" w:cs="Times New Roman"/>
          <w:bCs/>
          <w:sz w:val="24"/>
          <w:szCs w:val="24"/>
        </w:rPr>
        <w:t>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</w:t>
      </w:r>
      <w:r>
        <w:rPr>
          <w:rFonts w:ascii="Times New Roman" w:hAnsi="Times New Roman" w:cs="Times New Roman"/>
          <w:bCs/>
          <w:sz w:val="24"/>
          <w:szCs w:val="24"/>
        </w:rPr>
        <w:t>нением должностных обязанностей</w:t>
      </w:r>
      <w:r w:rsidRPr="00334D05">
        <w:rPr>
          <w:rFonts w:ascii="Times New Roman" w:hAnsi="Times New Roman" w:cs="Times New Roman"/>
          <w:bCs/>
          <w:sz w:val="24"/>
          <w:szCs w:val="24"/>
        </w:rPr>
        <w:t>;</w:t>
      </w:r>
    </w:p>
    <w:p w:rsidR="00D7099E" w:rsidRPr="00474A4E" w:rsidRDefault="00334D05" w:rsidP="009946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г</w:t>
      </w:r>
      <w:r w:rsidR="009946A0" w:rsidRPr="009946A0">
        <w:rPr>
          <w:rFonts w:ascii="Times New Roman" w:hAnsi="Times New Roman" w:cs="Times New Roman"/>
          <w:bCs/>
          <w:sz w:val="24"/>
          <w:szCs w:val="24"/>
        </w:rPr>
        <w:t>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D7099E" w:rsidRPr="00474A4E" w:rsidRDefault="00D7099E" w:rsidP="006C7D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099E" w:rsidRPr="00474A4E" w:rsidRDefault="00D7099E" w:rsidP="006C7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A4E">
        <w:rPr>
          <w:rFonts w:ascii="Times New Roman" w:hAnsi="Times New Roman" w:cs="Times New Roman"/>
          <w:b/>
          <w:sz w:val="24"/>
          <w:szCs w:val="24"/>
        </w:rPr>
        <w:t>Основные нормативные правовые акты в сфере противодействия коррупции</w:t>
      </w:r>
    </w:p>
    <w:p w:rsidR="00D7099E" w:rsidRPr="00474A4E" w:rsidRDefault="00D7099E" w:rsidP="006C7D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D05" w:rsidRPr="00334D05" w:rsidRDefault="00334D05" w:rsidP="00334D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34D05">
        <w:rPr>
          <w:rFonts w:ascii="Times New Roman" w:hAnsi="Times New Roman" w:cs="Times New Roman"/>
          <w:sz w:val="24"/>
          <w:szCs w:val="24"/>
        </w:rPr>
        <w:t xml:space="preserve">Модельный закон о противодействии коррупции (новая редакция) </w:t>
      </w:r>
    </w:p>
    <w:p w:rsidR="00334D05" w:rsidRPr="00334D05" w:rsidRDefault="00334D05" w:rsidP="00334D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D05">
        <w:rPr>
          <w:rFonts w:ascii="Times New Roman" w:hAnsi="Times New Roman" w:cs="Times New Roman"/>
          <w:sz w:val="24"/>
          <w:szCs w:val="24"/>
        </w:rPr>
        <w:t>Принят в г. Санкт-Петербурге 25.11.2008 Постановлением 31-20 на 31-ом пленарном заседании Межпарламентской Ассамблеи государств-участников СНГ;</w:t>
      </w:r>
    </w:p>
    <w:p w:rsidR="00334D05" w:rsidRPr="00334D05" w:rsidRDefault="00334D05" w:rsidP="00334D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34D05">
        <w:rPr>
          <w:rFonts w:ascii="Times New Roman" w:hAnsi="Times New Roman" w:cs="Times New Roman"/>
          <w:sz w:val="24"/>
          <w:szCs w:val="24"/>
        </w:rPr>
        <w:t>Конвенция Организации Объединенных Наций против коррупции</w:t>
      </w:r>
    </w:p>
    <w:p w:rsidR="00334D05" w:rsidRDefault="00334D05" w:rsidP="00334D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D05">
        <w:rPr>
          <w:rFonts w:ascii="Times New Roman" w:hAnsi="Times New Roman" w:cs="Times New Roman"/>
          <w:sz w:val="24"/>
          <w:szCs w:val="24"/>
        </w:rPr>
        <w:t xml:space="preserve">Принята в г. Нью-Йорке 31.10.2003 Резолюцией 58/4 на 51-ом пленарном заседании 58-ой сессии Генеральной Ассамблеи ООН, ратифицирована Федеральным законом от 08.03.2006 </w:t>
      </w:r>
      <w:r w:rsidR="00DA240F">
        <w:rPr>
          <w:rFonts w:ascii="Times New Roman" w:hAnsi="Times New Roman" w:cs="Times New Roman"/>
          <w:sz w:val="24"/>
          <w:szCs w:val="24"/>
        </w:rPr>
        <w:br/>
      </w:r>
      <w:r w:rsidRPr="00334D05">
        <w:rPr>
          <w:rFonts w:ascii="Times New Roman" w:hAnsi="Times New Roman" w:cs="Times New Roman"/>
          <w:sz w:val="24"/>
          <w:szCs w:val="24"/>
        </w:rPr>
        <w:t>№ 40-ФЗ «О ратификации Конвенции Организации Объединенных Наций против коррупции»;</w:t>
      </w:r>
    </w:p>
    <w:p w:rsidR="00334D05" w:rsidRPr="00334D05" w:rsidRDefault="00334D05" w:rsidP="00334D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34D05">
        <w:rPr>
          <w:rFonts w:ascii="Times New Roman" w:hAnsi="Times New Roman" w:cs="Times New Roman"/>
          <w:sz w:val="24"/>
          <w:szCs w:val="24"/>
        </w:rPr>
        <w:t>Федеральный закон от 17.07.2009 № 172-ФЗ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334D05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34D05">
        <w:rPr>
          <w:rFonts w:ascii="Times New Roman" w:hAnsi="Times New Roman" w:cs="Times New Roman"/>
          <w:sz w:val="24"/>
          <w:szCs w:val="24"/>
        </w:rPr>
        <w:t>;</w:t>
      </w:r>
    </w:p>
    <w:p w:rsidR="00334D05" w:rsidRPr="00474A4E" w:rsidRDefault="00334D05" w:rsidP="00334D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A4E">
        <w:rPr>
          <w:rFonts w:ascii="Times New Roman" w:hAnsi="Times New Roman" w:cs="Times New Roman"/>
          <w:sz w:val="24"/>
          <w:szCs w:val="24"/>
        </w:rPr>
        <w:t xml:space="preserve">- </w:t>
      </w:r>
      <w:hyperlink r:id="rId8" w:history="1">
        <w:r w:rsidRPr="00474A4E">
          <w:rPr>
            <w:rFonts w:ascii="Times New Roman" w:hAnsi="Times New Roman" w:cs="Times New Roman"/>
            <w:iCs/>
            <w:sz w:val="24"/>
            <w:szCs w:val="24"/>
          </w:rPr>
          <w:t>Федеральный закон от 25</w:t>
        </w:r>
        <w:r>
          <w:rPr>
            <w:rFonts w:ascii="Times New Roman" w:hAnsi="Times New Roman" w:cs="Times New Roman"/>
            <w:iCs/>
            <w:sz w:val="24"/>
            <w:szCs w:val="24"/>
          </w:rPr>
          <w:t xml:space="preserve"> декабря </w:t>
        </w:r>
        <w:r w:rsidRPr="00474A4E">
          <w:rPr>
            <w:rFonts w:ascii="Times New Roman" w:hAnsi="Times New Roman" w:cs="Times New Roman"/>
            <w:iCs/>
            <w:sz w:val="24"/>
            <w:szCs w:val="24"/>
          </w:rPr>
          <w:t>2008</w:t>
        </w:r>
        <w:r>
          <w:rPr>
            <w:rFonts w:ascii="Times New Roman" w:hAnsi="Times New Roman" w:cs="Times New Roman"/>
            <w:iCs/>
            <w:sz w:val="24"/>
            <w:szCs w:val="24"/>
          </w:rPr>
          <w:t xml:space="preserve"> г.</w:t>
        </w:r>
        <w:r w:rsidRPr="00474A4E">
          <w:rPr>
            <w:rFonts w:ascii="Times New Roman" w:hAnsi="Times New Roman" w:cs="Times New Roman"/>
            <w:iCs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iCs/>
            <w:sz w:val="24"/>
            <w:szCs w:val="24"/>
          </w:rPr>
          <w:t>№</w:t>
        </w:r>
        <w:r w:rsidRPr="00474A4E">
          <w:rPr>
            <w:rFonts w:ascii="Times New Roman" w:hAnsi="Times New Roman" w:cs="Times New Roman"/>
            <w:iCs/>
            <w:sz w:val="24"/>
            <w:szCs w:val="24"/>
          </w:rPr>
          <w:t xml:space="preserve"> 273-ФЗ </w:t>
        </w:r>
        <w:r>
          <w:rPr>
            <w:rFonts w:ascii="Times New Roman" w:hAnsi="Times New Roman" w:cs="Times New Roman"/>
            <w:iCs/>
            <w:sz w:val="24"/>
            <w:szCs w:val="24"/>
          </w:rPr>
          <w:t>«</w:t>
        </w:r>
        <w:r w:rsidRPr="00474A4E">
          <w:rPr>
            <w:rFonts w:ascii="Times New Roman" w:hAnsi="Times New Roman" w:cs="Times New Roman"/>
            <w:iCs/>
            <w:sz w:val="24"/>
            <w:szCs w:val="24"/>
          </w:rPr>
          <w:t>О противодействии коррупции</w:t>
        </w:r>
      </w:hyperlink>
      <w:r w:rsidRPr="00ED4D0F">
        <w:rPr>
          <w:rFonts w:ascii="Times New Roman" w:hAnsi="Times New Roman" w:cs="Times New Roman"/>
          <w:sz w:val="24"/>
          <w:szCs w:val="24"/>
        </w:rPr>
        <w:t>»</w:t>
      </w:r>
      <w:r w:rsidRPr="00474A4E">
        <w:rPr>
          <w:rFonts w:ascii="Times New Roman" w:hAnsi="Times New Roman" w:cs="Times New Roman"/>
          <w:sz w:val="24"/>
          <w:szCs w:val="24"/>
        </w:rPr>
        <w:t>;</w:t>
      </w:r>
    </w:p>
    <w:p w:rsidR="0062644D" w:rsidRPr="00474A4E" w:rsidRDefault="00D7099E" w:rsidP="006C7D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A4E">
        <w:rPr>
          <w:rFonts w:ascii="Times New Roman" w:hAnsi="Times New Roman" w:cs="Times New Roman"/>
          <w:sz w:val="24"/>
          <w:szCs w:val="24"/>
        </w:rPr>
        <w:t>-</w:t>
      </w:r>
      <w:r w:rsidR="004A5E96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474A4E">
          <w:rPr>
            <w:rFonts w:ascii="Times New Roman" w:hAnsi="Times New Roman" w:cs="Times New Roman"/>
            <w:iCs/>
            <w:sz w:val="24"/>
            <w:szCs w:val="24"/>
          </w:rPr>
          <w:t>Федеральный закон от 27</w:t>
        </w:r>
        <w:r w:rsidR="00ED4D0F">
          <w:rPr>
            <w:rFonts w:ascii="Times New Roman" w:hAnsi="Times New Roman" w:cs="Times New Roman"/>
            <w:iCs/>
            <w:sz w:val="24"/>
            <w:szCs w:val="24"/>
          </w:rPr>
          <w:t xml:space="preserve"> июля </w:t>
        </w:r>
        <w:r w:rsidRPr="00474A4E">
          <w:rPr>
            <w:rFonts w:ascii="Times New Roman" w:hAnsi="Times New Roman" w:cs="Times New Roman"/>
            <w:iCs/>
            <w:sz w:val="24"/>
            <w:szCs w:val="24"/>
          </w:rPr>
          <w:t>2004</w:t>
        </w:r>
        <w:r w:rsidR="00ED4D0F">
          <w:rPr>
            <w:rFonts w:ascii="Times New Roman" w:hAnsi="Times New Roman" w:cs="Times New Roman"/>
            <w:iCs/>
            <w:sz w:val="24"/>
            <w:szCs w:val="24"/>
          </w:rPr>
          <w:t xml:space="preserve"> г.</w:t>
        </w:r>
        <w:r w:rsidRPr="00474A4E">
          <w:rPr>
            <w:rFonts w:ascii="Times New Roman" w:hAnsi="Times New Roman" w:cs="Times New Roman"/>
            <w:iCs/>
            <w:sz w:val="24"/>
            <w:szCs w:val="24"/>
          </w:rPr>
          <w:t xml:space="preserve"> </w:t>
        </w:r>
        <w:r w:rsidR="00ED4D0F">
          <w:rPr>
            <w:rFonts w:ascii="Times New Roman" w:hAnsi="Times New Roman" w:cs="Times New Roman"/>
            <w:iCs/>
            <w:sz w:val="24"/>
            <w:szCs w:val="24"/>
          </w:rPr>
          <w:t>№</w:t>
        </w:r>
        <w:r w:rsidRPr="00474A4E">
          <w:rPr>
            <w:rFonts w:ascii="Times New Roman" w:hAnsi="Times New Roman" w:cs="Times New Roman"/>
            <w:iCs/>
            <w:sz w:val="24"/>
            <w:szCs w:val="24"/>
          </w:rPr>
          <w:t xml:space="preserve"> 79-ФЗ </w:t>
        </w:r>
        <w:r w:rsidR="00ED4D0F">
          <w:rPr>
            <w:rFonts w:ascii="Times New Roman" w:hAnsi="Times New Roman" w:cs="Times New Roman"/>
            <w:iCs/>
            <w:sz w:val="24"/>
            <w:szCs w:val="24"/>
          </w:rPr>
          <w:t>«</w:t>
        </w:r>
        <w:r w:rsidRPr="00474A4E">
          <w:rPr>
            <w:rFonts w:ascii="Times New Roman" w:hAnsi="Times New Roman" w:cs="Times New Roman"/>
            <w:iCs/>
            <w:sz w:val="24"/>
            <w:szCs w:val="24"/>
          </w:rPr>
          <w:t>О государственной гражданской службе Российской Федерации</w:t>
        </w:r>
      </w:hyperlink>
      <w:r w:rsidR="00ED4D0F" w:rsidRPr="00ED4D0F">
        <w:rPr>
          <w:rFonts w:ascii="Times New Roman" w:hAnsi="Times New Roman" w:cs="Times New Roman"/>
          <w:sz w:val="24"/>
          <w:szCs w:val="24"/>
        </w:rPr>
        <w:t>»</w:t>
      </w:r>
      <w:r w:rsidRPr="00474A4E">
        <w:rPr>
          <w:rFonts w:ascii="Times New Roman" w:hAnsi="Times New Roman" w:cs="Times New Roman"/>
          <w:sz w:val="24"/>
          <w:szCs w:val="24"/>
        </w:rPr>
        <w:t>;</w:t>
      </w:r>
    </w:p>
    <w:p w:rsidR="00D7099E" w:rsidRDefault="00D7099E" w:rsidP="006C7D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A4E">
        <w:rPr>
          <w:rFonts w:ascii="Times New Roman" w:hAnsi="Times New Roman" w:cs="Times New Roman"/>
          <w:sz w:val="24"/>
          <w:szCs w:val="24"/>
        </w:rPr>
        <w:t xml:space="preserve">- </w:t>
      </w:r>
      <w:hyperlink r:id="rId10" w:tgtFrame="_blank" w:history="1">
        <w:r w:rsidRPr="00474A4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Указ Президента Р</w:t>
        </w:r>
        <w:r w:rsidR="00ED4D0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оссийской Федерации </w:t>
        </w:r>
        <w:r w:rsidRPr="00474A4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от </w:t>
        </w:r>
        <w:r w:rsidR="00F7303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0</w:t>
        </w:r>
        <w:r w:rsidRPr="00474A4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1</w:t>
        </w:r>
        <w:r w:rsidR="00ED4D0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апреля </w:t>
        </w:r>
        <w:r w:rsidRPr="00474A4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201</w:t>
        </w:r>
        <w:r w:rsidR="00F7303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6</w:t>
        </w:r>
        <w:r w:rsidR="006E508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г.</w:t>
        </w:r>
        <w:r w:rsidRPr="00474A4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№ </w:t>
        </w:r>
      </w:hyperlink>
      <w:r w:rsidR="00F7303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147</w:t>
      </w:r>
      <w:r w:rsidRPr="00474A4E">
        <w:rPr>
          <w:rFonts w:ascii="Times New Roman" w:hAnsi="Times New Roman" w:cs="Times New Roman"/>
          <w:sz w:val="24"/>
          <w:szCs w:val="24"/>
        </w:rPr>
        <w:t xml:space="preserve"> «</w:t>
      </w:r>
      <w:r w:rsidRPr="00474A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 Национальном плане противодействия коррупции </w:t>
      </w:r>
      <w:r w:rsidR="00F7303A">
        <w:rPr>
          <w:rFonts w:ascii="Times New Roman" w:hAnsi="Times New Roman" w:cs="Times New Roman"/>
          <w:sz w:val="24"/>
          <w:szCs w:val="24"/>
          <w:shd w:val="clear" w:color="auto" w:fill="FFFFFF"/>
        </w:rPr>
        <w:t>на 2016</w:t>
      </w:r>
      <w:r w:rsidRPr="00474A4E">
        <w:rPr>
          <w:rFonts w:ascii="Times New Roman" w:hAnsi="Times New Roman" w:cs="Times New Roman"/>
          <w:sz w:val="24"/>
          <w:szCs w:val="24"/>
          <w:shd w:val="clear" w:color="auto" w:fill="FFFFFF"/>
        </w:rPr>
        <w:t>—201</w:t>
      </w:r>
      <w:r w:rsidR="00F7303A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474A4E">
        <w:rPr>
          <w:rFonts w:ascii="Times New Roman" w:hAnsi="Times New Roman" w:cs="Times New Roman"/>
          <w:sz w:val="24"/>
          <w:szCs w:val="24"/>
          <w:shd w:val="clear" w:color="auto" w:fill="FFFFFF"/>
        </w:rPr>
        <w:t> годы</w:t>
      </w:r>
      <w:r w:rsidRPr="00474A4E">
        <w:rPr>
          <w:rFonts w:ascii="Times New Roman" w:hAnsi="Times New Roman" w:cs="Times New Roman"/>
          <w:sz w:val="24"/>
          <w:szCs w:val="24"/>
        </w:rPr>
        <w:t>»;</w:t>
      </w:r>
    </w:p>
    <w:p w:rsidR="00334D05" w:rsidRDefault="00334D05" w:rsidP="00334D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34D05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15.07.2015 № 364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334D05">
        <w:rPr>
          <w:rFonts w:ascii="Times New Roman" w:hAnsi="Times New Roman" w:cs="Times New Roman"/>
          <w:sz w:val="24"/>
          <w:szCs w:val="24"/>
        </w:rPr>
        <w:t>О мерах по совершенствованию организации деятельности в области противодействия коррупции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34D05">
        <w:rPr>
          <w:rFonts w:ascii="Times New Roman" w:hAnsi="Times New Roman" w:cs="Times New Roman"/>
          <w:sz w:val="24"/>
          <w:szCs w:val="24"/>
        </w:rPr>
        <w:t>;</w:t>
      </w:r>
    </w:p>
    <w:p w:rsidR="00DA240F" w:rsidRDefault="00DA240F" w:rsidP="00DA24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DA240F">
        <w:rPr>
          <w:rFonts w:ascii="Times New Roman" w:hAnsi="Times New Roman" w:cs="Times New Roman"/>
          <w:sz w:val="24"/>
          <w:szCs w:val="24"/>
        </w:rPr>
        <w:t>риказ Минпромторга России от 08.04.2016 № 1094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DA240F">
        <w:rPr>
          <w:rFonts w:ascii="Times New Roman" w:hAnsi="Times New Roman" w:cs="Times New Roman"/>
          <w:sz w:val="24"/>
          <w:szCs w:val="24"/>
        </w:rPr>
        <w:t>Об утверждении Комплекса мероприятий по реализации антикоррупционной политики в организациях, подведомственных Минпромторгу России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A240F">
        <w:rPr>
          <w:rFonts w:ascii="Times New Roman" w:hAnsi="Times New Roman" w:cs="Times New Roman"/>
          <w:sz w:val="24"/>
          <w:szCs w:val="24"/>
        </w:rPr>
        <w:t>;</w:t>
      </w:r>
    </w:p>
    <w:p w:rsidR="00DA240F" w:rsidRPr="00DA240F" w:rsidRDefault="00DA240F" w:rsidP="00DA24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DA240F">
        <w:rPr>
          <w:rFonts w:ascii="Times New Roman" w:hAnsi="Times New Roman" w:cs="Times New Roman"/>
          <w:sz w:val="24"/>
          <w:szCs w:val="24"/>
        </w:rPr>
        <w:t>риказ Минпромторга России от 27.10.2014 № 2150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DA240F">
        <w:rPr>
          <w:rFonts w:ascii="Times New Roman" w:hAnsi="Times New Roman" w:cs="Times New Roman"/>
          <w:sz w:val="24"/>
          <w:szCs w:val="24"/>
        </w:rPr>
        <w:t>Об утверждении Перечня коррупционно-опасных функций и должностей в Министерстве промышленности и торговли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E5084" w:rsidRDefault="006E5084" w:rsidP="007901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приказ Минпромторга России от 29 мая 2014 г. № 1028 «</w:t>
      </w:r>
      <w:r w:rsidRPr="003125FA">
        <w:rPr>
          <w:rFonts w:ascii="Times New Roman" w:hAnsi="Times New Roman" w:cs="Times New Roman"/>
          <w:sz w:val="24"/>
          <w:szCs w:val="24"/>
          <w:shd w:val="clear" w:color="auto" w:fill="FFFFFF"/>
        </w:rPr>
        <w:t>Об утверждении Порядка сообщения Министром промышленности и торговли Российской Федерации и федеральными государственными гражданскими служащими Министерства промышленности и торговли Российской Федерации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="00DA240F">
        <w:rPr>
          <w:rFonts w:ascii="Times New Roman" w:hAnsi="Times New Roman" w:cs="Times New Roman"/>
          <w:sz w:val="24"/>
          <w:szCs w:val="24"/>
        </w:rPr>
        <w:t>»</w:t>
      </w:r>
      <w:r w:rsidR="00DA240F" w:rsidRPr="00DA240F">
        <w:rPr>
          <w:rFonts w:ascii="Times New Roman" w:hAnsi="Times New Roman" w:cs="Times New Roman"/>
          <w:sz w:val="24"/>
          <w:szCs w:val="24"/>
        </w:rPr>
        <w:t>;</w:t>
      </w:r>
    </w:p>
    <w:p w:rsidR="00DA240F" w:rsidRPr="00474A4E" w:rsidRDefault="00DA240F" w:rsidP="00DA24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4A4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- </w:t>
      </w:r>
      <w:hyperlink r:id="rId11" w:history="1">
        <w:r w:rsidRPr="00474A4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Кодекс этики и служебного поведения федеральных государственных гражданских служащих Министерства промышленности и торговли Российской Федерации от 22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февраля   </w:t>
        </w:r>
        <w:r w:rsidRPr="00474A4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2011</w:t>
        </w:r>
      </w:hyperlink>
      <w:r>
        <w:t xml:space="preserve"> </w:t>
      </w:r>
      <w:r w:rsidRPr="00CF26D0">
        <w:rPr>
          <w:rFonts w:ascii="Times New Roman" w:hAnsi="Times New Roman" w:cs="Times New Roman"/>
          <w:sz w:val="24"/>
          <w:szCs w:val="24"/>
        </w:rPr>
        <w:t>г.;</w:t>
      </w:r>
    </w:p>
    <w:p w:rsidR="00DA240F" w:rsidRPr="00474A4E" w:rsidRDefault="00DA240F" w:rsidP="00DA240F">
      <w:pPr>
        <w:shd w:val="clear" w:color="auto" w:fill="FFFFFF"/>
        <w:spacing w:after="0" w:line="276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12" w:history="1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</w:t>
        </w:r>
        <w:r w:rsidRPr="00474A4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риказ Минпромторга России от 25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августа </w:t>
        </w:r>
        <w:r w:rsidRPr="00474A4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2010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г.</w:t>
        </w:r>
        <w:r w:rsidRPr="00474A4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№ 728</w:t>
        </w:r>
      </w:hyperlink>
      <w:r w:rsidRPr="00474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3E04A5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комиссии по соблюдению требований к служебному поведению федеральных государственных гражданских служащих и урегулированию конфликта интересов в Министерстве промышленности и торговли Российской Федерации</w:t>
      </w:r>
      <w:r w:rsidRPr="00474A4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240F" w:rsidRPr="00474A4E" w:rsidRDefault="00DA240F" w:rsidP="00DA24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74A4E">
        <w:rPr>
          <w:rFonts w:ascii="Times New Roman" w:hAnsi="Times New Roman" w:cs="Times New Roman"/>
          <w:sz w:val="24"/>
          <w:szCs w:val="24"/>
        </w:rPr>
        <w:t xml:space="preserve">- </w:t>
      </w:r>
      <w:hyperlink r:id="rId13" w:history="1">
        <w:r w:rsidRPr="00474A4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приказ Минпромторга России от 29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сентября </w:t>
        </w:r>
        <w:r w:rsidRPr="00474A4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2009</w:t>
        </w:r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г.</w:t>
        </w:r>
        <w:r w:rsidRPr="00474A4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№ 874</w:t>
        </w:r>
      </w:hyperlink>
      <w:r w:rsidRPr="00474A4E">
        <w:rPr>
          <w:rFonts w:ascii="Times New Roman" w:hAnsi="Times New Roman" w:cs="Times New Roman"/>
          <w:sz w:val="24"/>
          <w:szCs w:val="24"/>
        </w:rPr>
        <w:t xml:space="preserve"> «</w:t>
      </w:r>
      <w:r w:rsidRPr="00474A4E">
        <w:rPr>
          <w:rFonts w:ascii="Times New Roman" w:hAnsi="Times New Roman" w:cs="Times New Roman"/>
          <w:sz w:val="24"/>
          <w:szCs w:val="24"/>
          <w:shd w:val="clear" w:color="auto" w:fill="FFFFFF"/>
        </w:rPr>
        <w:t>О порядке уведомления представителя нанимателя (работодателя) о фактах обращения в целях склонения государственного гражданского служащего Минпромторга России к совершени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ю коррупционных правонарушений».</w:t>
      </w:r>
    </w:p>
    <w:p w:rsidR="00DA240F" w:rsidRPr="003E04A5" w:rsidRDefault="00DA240F" w:rsidP="0079011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04A5" w:rsidRPr="00474A4E" w:rsidRDefault="003E04A5" w:rsidP="003E04A5">
      <w:pPr>
        <w:shd w:val="clear" w:color="auto" w:fill="FFFFFF"/>
        <w:spacing w:after="0" w:line="276" w:lineRule="atLeast"/>
        <w:ind w:firstLine="54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04A5" w:rsidRPr="003E04A5" w:rsidRDefault="003E04A5" w:rsidP="003E04A5">
      <w:pPr>
        <w:shd w:val="clear" w:color="auto" w:fill="FFFFFF"/>
        <w:spacing w:after="0" w:line="288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04A5" w:rsidRPr="00474A4E" w:rsidRDefault="003E0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234A0" w:rsidRDefault="00E234A0" w:rsidP="00E234A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34A0">
        <w:rPr>
          <w:rFonts w:ascii="Times New Roman" w:hAnsi="Times New Roman" w:cs="Times New Roman"/>
          <w:b/>
          <w:i/>
          <w:sz w:val="24"/>
          <w:szCs w:val="24"/>
        </w:rPr>
        <w:t>Отдел по профилактике коррупционных и иных правонарушений</w:t>
      </w:r>
    </w:p>
    <w:p w:rsidR="00E234A0" w:rsidRPr="00E234A0" w:rsidRDefault="00E234A0" w:rsidP="00E234A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34A0">
        <w:rPr>
          <w:rFonts w:ascii="Times New Roman" w:hAnsi="Times New Roman" w:cs="Times New Roman"/>
          <w:b/>
          <w:i/>
          <w:sz w:val="24"/>
          <w:szCs w:val="24"/>
        </w:rPr>
        <w:t>Административного департамента</w:t>
      </w:r>
    </w:p>
    <w:p w:rsidR="00E234A0" w:rsidRPr="00E234A0" w:rsidRDefault="00E234A0" w:rsidP="00E234A0">
      <w:pPr>
        <w:spacing w:after="0" w:line="240" w:lineRule="auto"/>
        <w:jc w:val="center"/>
        <w:rPr>
          <w:b/>
          <w:i/>
          <w:sz w:val="24"/>
          <w:szCs w:val="24"/>
        </w:rPr>
      </w:pPr>
      <w:r w:rsidRPr="00E234A0">
        <w:rPr>
          <w:rFonts w:ascii="Times New Roman" w:hAnsi="Times New Roman" w:cs="Times New Roman"/>
          <w:b/>
          <w:i/>
          <w:sz w:val="24"/>
          <w:szCs w:val="24"/>
        </w:rPr>
        <w:t>Министерства промышленности и торговли Российской Федерации</w:t>
      </w:r>
    </w:p>
    <w:p w:rsidR="003E04A5" w:rsidRPr="00474A4E" w:rsidRDefault="003E04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</w:p>
    <w:p w:rsidR="00D7099E" w:rsidRPr="00474A4E" w:rsidRDefault="00D709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D7099E" w:rsidRPr="00474A4E" w:rsidSect="00DA240F">
      <w:headerReference w:type="default" r:id="rId14"/>
      <w:pgSz w:w="11906" w:h="16838"/>
      <w:pgMar w:top="1134" w:right="567" w:bottom="1134" w:left="1134" w:header="709" w:footer="112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452" w:rsidRDefault="00AE4452" w:rsidP="00935822">
      <w:pPr>
        <w:spacing w:after="0" w:line="240" w:lineRule="auto"/>
      </w:pPr>
      <w:r>
        <w:separator/>
      </w:r>
    </w:p>
  </w:endnote>
  <w:endnote w:type="continuationSeparator" w:id="0">
    <w:p w:rsidR="00AE4452" w:rsidRDefault="00AE4452" w:rsidP="00935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452" w:rsidRDefault="00AE4452" w:rsidP="00935822">
      <w:pPr>
        <w:spacing w:after="0" w:line="240" w:lineRule="auto"/>
      </w:pPr>
      <w:r>
        <w:separator/>
      </w:r>
    </w:p>
  </w:footnote>
  <w:footnote w:type="continuationSeparator" w:id="0">
    <w:p w:rsidR="00AE4452" w:rsidRDefault="00AE4452" w:rsidP="00935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8939374"/>
      <w:docPartObj>
        <w:docPartGallery w:val="Page Numbers (Top of Page)"/>
        <w:docPartUnique/>
      </w:docPartObj>
    </w:sdtPr>
    <w:sdtEndPr/>
    <w:sdtContent>
      <w:p w:rsidR="00935822" w:rsidRDefault="009975B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507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35822" w:rsidRDefault="0093582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5D18"/>
    <w:rsid w:val="00050DD5"/>
    <w:rsid w:val="0007351A"/>
    <w:rsid w:val="000D639C"/>
    <w:rsid w:val="001B2129"/>
    <w:rsid w:val="00273AF1"/>
    <w:rsid w:val="00296A6E"/>
    <w:rsid w:val="002B1B6C"/>
    <w:rsid w:val="003125FA"/>
    <w:rsid w:val="00332ECE"/>
    <w:rsid w:val="00334D05"/>
    <w:rsid w:val="003512D4"/>
    <w:rsid w:val="00364B58"/>
    <w:rsid w:val="003966D9"/>
    <w:rsid w:val="003E04A5"/>
    <w:rsid w:val="00474A4E"/>
    <w:rsid w:val="004A5E96"/>
    <w:rsid w:val="00593F30"/>
    <w:rsid w:val="00595D18"/>
    <w:rsid w:val="0062644D"/>
    <w:rsid w:val="00670D43"/>
    <w:rsid w:val="006C086E"/>
    <w:rsid w:val="006C7D27"/>
    <w:rsid w:val="006D6D5F"/>
    <w:rsid w:val="006E5084"/>
    <w:rsid w:val="007032C8"/>
    <w:rsid w:val="00734195"/>
    <w:rsid w:val="00754893"/>
    <w:rsid w:val="00762451"/>
    <w:rsid w:val="00766856"/>
    <w:rsid w:val="0079011B"/>
    <w:rsid w:val="007A743E"/>
    <w:rsid w:val="007F0EF3"/>
    <w:rsid w:val="00834976"/>
    <w:rsid w:val="008A350E"/>
    <w:rsid w:val="008D2E10"/>
    <w:rsid w:val="008D71EF"/>
    <w:rsid w:val="00935822"/>
    <w:rsid w:val="009946A0"/>
    <w:rsid w:val="009975BE"/>
    <w:rsid w:val="009D7236"/>
    <w:rsid w:val="009E5DB4"/>
    <w:rsid w:val="00A31458"/>
    <w:rsid w:val="00A96004"/>
    <w:rsid w:val="00AA05C0"/>
    <w:rsid w:val="00AA3FE3"/>
    <w:rsid w:val="00AC1AE3"/>
    <w:rsid w:val="00AE4452"/>
    <w:rsid w:val="00B66A8E"/>
    <w:rsid w:val="00BC0F2E"/>
    <w:rsid w:val="00BF1F77"/>
    <w:rsid w:val="00C63B8F"/>
    <w:rsid w:val="00CF26D0"/>
    <w:rsid w:val="00CF507E"/>
    <w:rsid w:val="00D003B4"/>
    <w:rsid w:val="00D7099E"/>
    <w:rsid w:val="00DA240F"/>
    <w:rsid w:val="00DA4B5F"/>
    <w:rsid w:val="00DD0227"/>
    <w:rsid w:val="00E234A0"/>
    <w:rsid w:val="00E37518"/>
    <w:rsid w:val="00E55941"/>
    <w:rsid w:val="00ED4D0F"/>
    <w:rsid w:val="00F50F1D"/>
    <w:rsid w:val="00F5324F"/>
    <w:rsid w:val="00F7303A"/>
    <w:rsid w:val="00FB1264"/>
    <w:rsid w:val="00FC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FA092D-1E7E-45CF-A299-CB0DCB92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5D18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AC1AE3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E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901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35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5822"/>
  </w:style>
  <w:style w:type="paragraph" w:styleId="a8">
    <w:name w:val="footer"/>
    <w:basedOn w:val="a"/>
    <w:link w:val="a9"/>
    <w:uiPriority w:val="99"/>
    <w:unhideWhenUsed/>
    <w:rsid w:val="00935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5822"/>
  </w:style>
  <w:style w:type="character" w:customStyle="1" w:styleId="apple-converted-space">
    <w:name w:val="apple-converted-space"/>
    <w:basedOn w:val="a0"/>
    <w:rsid w:val="00D003B4"/>
  </w:style>
  <w:style w:type="paragraph" w:styleId="aa">
    <w:name w:val="Balloon Text"/>
    <w:basedOn w:val="a"/>
    <w:link w:val="ab"/>
    <w:uiPriority w:val="99"/>
    <w:semiHidden/>
    <w:unhideWhenUsed/>
    <w:rsid w:val="00FC2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C28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C91C8D2510617503957587DB210536F91E86C582CC39A9E62F8BAA4D2A1750E2883F82o9aAK" TargetMode="External"/><Relationship Id="rId13" Type="http://schemas.openxmlformats.org/officeDocument/2006/relationships/hyperlink" Target="http://www.minpromtorg.gov.ru/common/upload/files/docs/874_29.09.2009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inpromtorg.gov.ru/common/upload/files/docs/874_29.09.2009.docx" TargetMode="External"/><Relationship Id="rId12" Type="http://schemas.openxmlformats.org/officeDocument/2006/relationships/hyperlink" Target="http://www.minpromtorg.gov.ru/common/upload/files/docs/728_25.08.2010.docx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79E44B671B734D18D26318060EF79AEC051A11AFEA2047FFD8590787849ED481C999FA4A1C5656kCoFF" TargetMode="External"/><Relationship Id="rId11" Type="http://schemas.openxmlformats.org/officeDocument/2006/relationships/hyperlink" Target="http://www.minpromtorg.gov.ru/common/upload/files/docs/kodeks.doc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garant.ru/hotlaw/federal/536536/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C634918690F8668F78686E5830807717A0DC6CE1EEF9A111E6EFA5FED23E5D2C13B606CA92468E7zDc3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6</Pages>
  <Words>2977</Words>
  <Characters>16971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novikovvi</dc:creator>
  <cp:lastModifiedBy>Васильев Герман Сергеевич</cp:lastModifiedBy>
  <cp:revision>28</cp:revision>
  <cp:lastPrinted>2016-05-12T14:53:00Z</cp:lastPrinted>
  <dcterms:created xsi:type="dcterms:W3CDTF">2014-06-05T11:21:00Z</dcterms:created>
  <dcterms:modified xsi:type="dcterms:W3CDTF">2016-05-13T06:54:00Z</dcterms:modified>
</cp:coreProperties>
</file>